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87FF3" w14:textId="0D5B8C8F" w:rsidR="00776152" w:rsidRDefault="00776152" w:rsidP="00626A49">
      <w:pPr>
        <w:jc w:val="center"/>
        <w:rPr>
          <w:rFonts w:ascii="Arial" w:hAnsi="Arial" w:cs="Arial"/>
          <w:b/>
          <w:bCs/>
          <w:sz w:val="24"/>
          <w:szCs w:val="24"/>
        </w:rPr>
      </w:pPr>
    </w:p>
    <w:p w14:paraId="771148B1" w14:textId="63A00DF1" w:rsidR="00C55831" w:rsidRDefault="003A67E0" w:rsidP="00C55831">
      <w:pPr>
        <w:spacing w:after="0" w:line="240" w:lineRule="auto"/>
        <w:jc w:val="right"/>
        <w:rPr>
          <w:rFonts w:ascii="Arial" w:hAnsi="Arial" w:cs="Arial"/>
          <w:bCs/>
          <w:sz w:val="20"/>
          <w:szCs w:val="20"/>
        </w:rPr>
      </w:pPr>
      <w:r>
        <w:rPr>
          <w:rFonts w:ascii="Arial" w:hAnsi="Arial" w:cs="Arial"/>
          <w:bCs/>
          <w:sz w:val="20"/>
          <w:szCs w:val="20"/>
        </w:rPr>
        <w:t xml:space="preserve">Załącznik nr 1 do </w:t>
      </w:r>
      <w:r w:rsidR="00B1064A">
        <w:rPr>
          <w:rFonts w:ascii="Arial" w:hAnsi="Arial" w:cs="Arial"/>
          <w:bCs/>
          <w:sz w:val="20"/>
          <w:szCs w:val="20"/>
        </w:rPr>
        <w:t>U</w:t>
      </w:r>
      <w:r>
        <w:rPr>
          <w:rFonts w:ascii="Arial" w:hAnsi="Arial" w:cs="Arial"/>
          <w:bCs/>
          <w:sz w:val="20"/>
          <w:szCs w:val="20"/>
        </w:rPr>
        <w:t xml:space="preserve">chwały </w:t>
      </w:r>
      <w:r w:rsidR="00B1064A">
        <w:rPr>
          <w:rFonts w:ascii="Arial" w:hAnsi="Arial" w:cs="Arial"/>
          <w:bCs/>
          <w:sz w:val="20"/>
          <w:szCs w:val="20"/>
        </w:rPr>
        <w:t>N</w:t>
      </w:r>
      <w:r w:rsidR="004825A7">
        <w:rPr>
          <w:rFonts w:ascii="Arial" w:hAnsi="Arial" w:cs="Arial"/>
          <w:bCs/>
          <w:sz w:val="20"/>
          <w:szCs w:val="20"/>
        </w:rPr>
        <w:t xml:space="preserve">r </w:t>
      </w:r>
      <w:r w:rsidR="00A36340">
        <w:rPr>
          <w:rFonts w:ascii="Arial" w:hAnsi="Arial" w:cs="Arial"/>
          <w:bCs/>
          <w:sz w:val="20"/>
          <w:szCs w:val="20"/>
        </w:rPr>
        <w:t>206</w:t>
      </w:r>
      <w:r w:rsidR="004825A7">
        <w:rPr>
          <w:rFonts w:ascii="Arial" w:hAnsi="Arial" w:cs="Arial"/>
          <w:bCs/>
          <w:sz w:val="20"/>
          <w:szCs w:val="20"/>
        </w:rPr>
        <w:t xml:space="preserve"> / </w:t>
      </w:r>
      <w:r w:rsidR="00A36340">
        <w:rPr>
          <w:rFonts w:ascii="Arial" w:hAnsi="Arial" w:cs="Arial"/>
          <w:bCs/>
          <w:sz w:val="20"/>
          <w:szCs w:val="20"/>
        </w:rPr>
        <w:t>4152</w:t>
      </w:r>
      <w:r w:rsidR="004825A7">
        <w:rPr>
          <w:rFonts w:ascii="Arial" w:hAnsi="Arial" w:cs="Arial"/>
          <w:bCs/>
          <w:sz w:val="20"/>
          <w:szCs w:val="20"/>
        </w:rPr>
        <w:t xml:space="preserve"> </w:t>
      </w:r>
      <w:r w:rsidR="00C55831" w:rsidRPr="00C55831">
        <w:rPr>
          <w:rFonts w:ascii="Arial" w:hAnsi="Arial" w:cs="Arial"/>
          <w:bCs/>
          <w:sz w:val="20"/>
          <w:szCs w:val="20"/>
        </w:rPr>
        <w:t>/</w:t>
      </w:r>
      <w:r w:rsidR="004825A7">
        <w:rPr>
          <w:rFonts w:ascii="Arial" w:hAnsi="Arial" w:cs="Arial"/>
          <w:bCs/>
          <w:sz w:val="20"/>
          <w:szCs w:val="20"/>
        </w:rPr>
        <w:t xml:space="preserve"> </w:t>
      </w:r>
      <w:r w:rsidR="00C55831" w:rsidRPr="00C55831">
        <w:rPr>
          <w:rFonts w:ascii="Arial" w:hAnsi="Arial" w:cs="Arial"/>
          <w:bCs/>
          <w:sz w:val="20"/>
          <w:szCs w:val="20"/>
        </w:rPr>
        <w:t xml:space="preserve">16 </w:t>
      </w:r>
    </w:p>
    <w:p w14:paraId="6D1EB013" w14:textId="77777777" w:rsidR="00C55831" w:rsidRDefault="00C55831" w:rsidP="00C55831">
      <w:pPr>
        <w:spacing w:after="0" w:line="240" w:lineRule="auto"/>
        <w:jc w:val="right"/>
        <w:rPr>
          <w:rFonts w:ascii="Arial" w:hAnsi="Arial" w:cs="Arial"/>
          <w:bCs/>
          <w:sz w:val="20"/>
          <w:szCs w:val="20"/>
        </w:rPr>
      </w:pPr>
      <w:r w:rsidRPr="00C55831">
        <w:rPr>
          <w:rFonts w:ascii="Arial" w:hAnsi="Arial" w:cs="Arial"/>
          <w:bCs/>
          <w:sz w:val="20"/>
          <w:szCs w:val="20"/>
        </w:rPr>
        <w:t xml:space="preserve">Zarządu Województwa Podkarpackiego w Rzeszowie </w:t>
      </w:r>
    </w:p>
    <w:p w14:paraId="4D55B9D2" w14:textId="56D8523B" w:rsidR="00776152" w:rsidRDefault="003A67E0" w:rsidP="00C55831">
      <w:pPr>
        <w:spacing w:after="0" w:line="240" w:lineRule="auto"/>
        <w:jc w:val="right"/>
        <w:rPr>
          <w:rFonts w:ascii="Arial" w:hAnsi="Arial" w:cs="Arial"/>
          <w:bCs/>
          <w:sz w:val="20"/>
          <w:szCs w:val="20"/>
        </w:rPr>
      </w:pPr>
      <w:r>
        <w:rPr>
          <w:rFonts w:ascii="Arial" w:hAnsi="Arial" w:cs="Arial"/>
          <w:bCs/>
          <w:sz w:val="20"/>
          <w:szCs w:val="20"/>
        </w:rPr>
        <w:t xml:space="preserve">z dnia </w:t>
      </w:r>
      <w:r w:rsidR="00A36340">
        <w:rPr>
          <w:rFonts w:ascii="Arial" w:hAnsi="Arial" w:cs="Arial"/>
          <w:bCs/>
          <w:sz w:val="20"/>
          <w:szCs w:val="20"/>
        </w:rPr>
        <w:t>23</w:t>
      </w:r>
      <w:r w:rsidR="00C55831" w:rsidRPr="00C55831">
        <w:rPr>
          <w:rFonts w:ascii="Arial" w:hAnsi="Arial" w:cs="Arial"/>
          <w:bCs/>
          <w:sz w:val="20"/>
          <w:szCs w:val="20"/>
        </w:rPr>
        <w:t xml:space="preserve"> </w:t>
      </w:r>
      <w:r w:rsidR="00B1064A">
        <w:rPr>
          <w:rFonts w:ascii="Arial" w:hAnsi="Arial" w:cs="Arial"/>
          <w:bCs/>
          <w:sz w:val="20"/>
          <w:szCs w:val="20"/>
        </w:rPr>
        <w:t>sierpnia</w:t>
      </w:r>
      <w:r w:rsidR="00B1064A" w:rsidRPr="00C55831">
        <w:rPr>
          <w:rFonts w:ascii="Arial" w:hAnsi="Arial" w:cs="Arial"/>
          <w:bCs/>
          <w:sz w:val="20"/>
          <w:szCs w:val="20"/>
        </w:rPr>
        <w:t xml:space="preserve"> </w:t>
      </w:r>
      <w:r w:rsidR="00C55831" w:rsidRPr="00C55831">
        <w:rPr>
          <w:rFonts w:ascii="Arial" w:hAnsi="Arial" w:cs="Arial"/>
          <w:bCs/>
          <w:sz w:val="20"/>
          <w:szCs w:val="20"/>
        </w:rPr>
        <w:t>2016 r.</w:t>
      </w:r>
    </w:p>
    <w:p w14:paraId="38753A06" w14:textId="77777777" w:rsidR="008E0F33" w:rsidRDefault="008E0F33" w:rsidP="00C55831">
      <w:pPr>
        <w:spacing w:after="0" w:line="240" w:lineRule="auto"/>
        <w:jc w:val="right"/>
        <w:rPr>
          <w:rFonts w:ascii="Arial" w:hAnsi="Arial" w:cs="Arial"/>
          <w:b/>
          <w:bCs/>
          <w:i/>
          <w:sz w:val="20"/>
          <w:szCs w:val="20"/>
        </w:rPr>
      </w:pPr>
    </w:p>
    <w:p w14:paraId="66F7506E" w14:textId="77777777" w:rsidR="009129F5" w:rsidRPr="00C55831" w:rsidRDefault="009129F5" w:rsidP="00C55831">
      <w:pPr>
        <w:spacing w:after="0" w:line="240" w:lineRule="auto"/>
        <w:jc w:val="right"/>
        <w:rPr>
          <w:rFonts w:ascii="Arial" w:hAnsi="Arial" w:cs="Arial"/>
          <w:bCs/>
          <w:sz w:val="20"/>
          <w:szCs w:val="20"/>
        </w:rPr>
      </w:pPr>
    </w:p>
    <w:p w14:paraId="30AEC1CE" w14:textId="77777777" w:rsidR="007F416D" w:rsidRPr="007F416D" w:rsidRDefault="007F416D" w:rsidP="00626A49">
      <w:pPr>
        <w:jc w:val="center"/>
        <w:rPr>
          <w:rFonts w:ascii="Arial" w:hAnsi="Arial" w:cs="Arial"/>
          <w:b/>
          <w:bCs/>
          <w:sz w:val="24"/>
          <w:szCs w:val="24"/>
        </w:rPr>
      </w:pPr>
      <w:r w:rsidRPr="007F416D">
        <w:rPr>
          <w:rFonts w:ascii="Arial" w:hAnsi="Arial" w:cs="Arial"/>
          <w:b/>
          <w:bCs/>
          <w:sz w:val="24"/>
          <w:szCs w:val="24"/>
        </w:rPr>
        <w:t xml:space="preserve">WYTYCZNE INSTYTUCJI ZARZĄDZAJĄCEJ REGIONALNYM PROGRAMEM OPERACYJNYM WOJEWÓDZTWA PODKARPACKIEGO NA LATA 2014-2020 W SPRAWIE UDZIELANIA ZAMÓWIEŃ WSPÓŁFINANSOWANYCH ZE </w:t>
      </w:r>
      <w:r w:rsidRPr="007F416D">
        <w:rPr>
          <w:rFonts w:ascii="Arial" w:hAnsi="Arial" w:cs="Arial"/>
          <w:b/>
          <w:sz w:val="24"/>
          <w:szCs w:val="24"/>
        </w:rPr>
        <w:t>Ś</w:t>
      </w:r>
      <w:r w:rsidRPr="007F416D">
        <w:rPr>
          <w:rFonts w:ascii="Arial" w:hAnsi="Arial" w:cs="Arial"/>
          <w:b/>
          <w:bCs/>
          <w:sz w:val="24"/>
          <w:szCs w:val="24"/>
        </w:rPr>
        <w:t>RODKÓW EFRR, W STOSUNKU DO KTÓRYCH NIE STOSUJE SIĘ USTAWY PRAWO ZAMÓWIEŃ PUBLICZNYCH</w:t>
      </w:r>
    </w:p>
    <w:p w14:paraId="3B4DCB69" w14:textId="77777777" w:rsidR="008179B1" w:rsidRDefault="008179B1" w:rsidP="004E5CC7">
      <w:pPr>
        <w:jc w:val="both"/>
        <w:rPr>
          <w:rFonts w:ascii="Arial" w:hAnsi="Arial" w:cs="Arial"/>
          <w:sz w:val="24"/>
          <w:szCs w:val="24"/>
        </w:rPr>
      </w:pPr>
    </w:p>
    <w:p w14:paraId="3281513D" w14:textId="5B99DA52" w:rsidR="007F416D" w:rsidRPr="007F416D" w:rsidRDefault="007F416D" w:rsidP="004E5CC7">
      <w:pPr>
        <w:jc w:val="both"/>
        <w:rPr>
          <w:rFonts w:ascii="Arial" w:hAnsi="Arial" w:cs="Arial"/>
          <w:sz w:val="24"/>
          <w:szCs w:val="24"/>
        </w:rPr>
      </w:pPr>
      <w:r w:rsidRPr="007F416D">
        <w:rPr>
          <w:rFonts w:ascii="Arial" w:hAnsi="Arial" w:cs="Arial"/>
          <w:sz w:val="24"/>
          <w:szCs w:val="24"/>
        </w:rPr>
        <w:t xml:space="preserve">Na podstawie </w:t>
      </w:r>
      <w:r w:rsidR="0067607C">
        <w:rPr>
          <w:rFonts w:ascii="Arial" w:hAnsi="Arial" w:cs="Arial"/>
          <w:sz w:val="24"/>
          <w:szCs w:val="24"/>
        </w:rPr>
        <w:t>art. 7 ust. 1</w:t>
      </w:r>
      <w:r w:rsidR="006876E0">
        <w:rPr>
          <w:rFonts w:ascii="Arial" w:hAnsi="Arial" w:cs="Arial"/>
          <w:sz w:val="24"/>
          <w:szCs w:val="24"/>
        </w:rPr>
        <w:t xml:space="preserve"> i art. 9 ust. 1 pkt 2</w:t>
      </w:r>
      <w:r w:rsidR="0067607C">
        <w:rPr>
          <w:rFonts w:ascii="Arial" w:hAnsi="Arial" w:cs="Arial"/>
          <w:sz w:val="24"/>
          <w:szCs w:val="24"/>
        </w:rPr>
        <w:t xml:space="preserve"> ustawy z dnia 11 lipca 2014 roku </w:t>
      </w:r>
      <w:r w:rsidR="00717DAB">
        <w:rPr>
          <w:rFonts w:ascii="Arial" w:hAnsi="Arial" w:cs="Arial"/>
          <w:sz w:val="24"/>
          <w:szCs w:val="24"/>
        </w:rPr>
        <w:br/>
      </w:r>
      <w:r w:rsidR="0067607C">
        <w:rPr>
          <w:rFonts w:ascii="Arial" w:hAnsi="Arial" w:cs="Arial"/>
          <w:sz w:val="24"/>
          <w:szCs w:val="24"/>
        </w:rPr>
        <w:t xml:space="preserve">o zasadach realizacji programów w zakresie polityki spójności finansowanych </w:t>
      </w:r>
      <w:r w:rsidR="00717DAB">
        <w:rPr>
          <w:rFonts w:ascii="Arial" w:hAnsi="Arial" w:cs="Arial"/>
          <w:sz w:val="24"/>
          <w:szCs w:val="24"/>
        </w:rPr>
        <w:br/>
      </w:r>
      <w:r w:rsidR="0067607C">
        <w:rPr>
          <w:rFonts w:ascii="Arial" w:hAnsi="Arial" w:cs="Arial"/>
          <w:sz w:val="24"/>
          <w:szCs w:val="24"/>
        </w:rPr>
        <w:t>w perspektywie finansowej 2014</w:t>
      </w:r>
      <w:r w:rsidR="00437AB3">
        <w:rPr>
          <w:rFonts w:ascii="Arial" w:hAnsi="Arial" w:cs="Arial"/>
          <w:sz w:val="24"/>
          <w:szCs w:val="24"/>
        </w:rPr>
        <w:t>-</w:t>
      </w:r>
      <w:r w:rsidR="0067607C">
        <w:rPr>
          <w:rFonts w:ascii="Arial" w:hAnsi="Arial" w:cs="Arial"/>
          <w:sz w:val="24"/>
          <w:szCs w:val="24"/>
        </w:rPr>
        <w:t>2020 (</w:t>
      </w:r>
      <w:r w:rsidR="009527AE">
        <w:rPr>
          <w:rFonts w:ascii="Arial" w:hAnsi="Arial" w:cs="Arial"/>
          <w:sz w:val="24"/>
          <w:szCs w:val="24"/>
        </w:rPr>
        <w:t xml:space="preserve">t.j. </w:t>
      </w:r>
      <w:r w:rsidR="0067607C">
        <w:rPr>
          <w:rFonts w:ascii="Arial" w:hAnsi="Arial" w:cs="Arial"/>
          <w:sz w:val="24"/>
          <w:szCs w:val="24"/>
        </w:rPr>
        <w:t xml:space="preserve">Dz. U. z </w:t>
      </w:r>
      <w:r w:rsidR="009527AE">
        <w:rPr>
          <w:rFonts w:ascii="Arial" w:hAnsi="Arial" w:cs="Arial"/>
          <w:sz w:val="24"/>
          <w:szCs w:val="24"/>
        </w:rPr>
        <w:t xml:space="preserve">2016 </w:t>
      </w:r>
      <w:r w:rsidR="0067607C">
        <w:rPr>
          <w:rFonts w:ascii="Arial" w:hAnsi="Arial" w:cs="Arial"/>
          <w:sz w:val="24"/>
          <w:szCs w:val="24"/>
        </w:rPr>
        <w:t xml:space="preserve">r., poz. </w:t>
      </w:r>
      <w:r w:rsidR="00563F22">
        <w:rPr>
          <w:rFonts w:ascii="Arial" w:hAnsi="Arial" w:cs="Arial"/>
          <w:sz w:val="24"/>
          <w:szCs w:val="24"/>
        </w:rPr>
        <w:t>217</w:t>
      </w:r>
      <w:r w:rsidR="0067607C">
        <w:rPr>
          <w:rFonts w:ascii="Arial" w:hAnsi="Arial" w:cs="Arial"/>
          <w:sz w:val="24"/>
          <w:szCs w:val="24"/>
        </w:rPr>
        <w:t>)</w:t>
      </w:r>
      <w:r w:rsidR="00834A41">
        <w:rPr>
          <w:rFonts w:ascii="Arial" w:hAnsi="Arial" w:cs="Arial"/>
          <w:sz w:val="24"/>
          <w:szCs w:val="24"/>
        </w:rPr>
        <w:t xml:space="preserve"> (dalej ustawa wdrożeniowa)</w:t>
      </w:r>
      <w:r w:rsidR="0067607C">
        <w:rPr>
          <w:rFonts w:ascii="Arial" w:hAnsi="Arial" w:cs="Arial"/>
          <w:sz w:val="24"/>
          <w:szCs w:val="24"/>
        </w:rPr>
        <w:t xml:space="preserve"> w zw. z postanowieniami rozdz. 4 pkt 7 </w:t>
      </w:r>
      <w:r w:rsidR="003C39E8">
        <w:rPr>
          <w:rFonts w:ascii="Arial" w:hAnsi="Arial" w:cs="Arial"/>
          <w:sz w:val="24"/>
          <w:szCs w:val="24"/>
        </w:rPr>
        <w:t xml:space="preserve">i rozdz. 6 podrozdz. 6.2. pkt 5 </w:t>
      </w:r>
      <w:r w:rsidR="0067607C">
        <w:rPr>
          <w:rFonts w:ascii="Arial" w:hAnsi="Arial" w:cs="Arial"/>
          <w:sz w:val="24"/>
          <w:szCs w:val="24"/>
        </w:rPr>
        <w:t xml:space="preserve">Wytycznych w zakresie kwalifikowania wydatków w ramach Europejskiego </w:t>
      </w:r>
      <w:r w:rsidR="00437AB3">
        <w:rPr>
          <w:rFonts w:ascii="Arial" w:hAnsi="Arial" w:cs="Arial"/>
          <w:sz w:val="24"/>
          <w:szCs w:val="24"/>
        </w:rPr>
        <w:br/>
      </w:r>
      <w:r w:rsidR="0067607C">
        <w:rPr>
          <w:rFonts w:ascii="Arial" w:hAnsi="Arial" w:cs="Arial"/>
          <w:sz w:val="24"/>
          <w:szCs w:val="24"/>
        </w:rPr>
        <w:t xml:space="preserve">Funduszu Rozwoju Regionalnego, Europejskiego Funduszu Społecznego </w:t>
      </w:r>
      <w:r w:rsidR="00437AB3">
        <w:rPr>
          <w:rFonts w:ascii="Arial" w:hAnsi="Arial" w:cs="Arial"/>
          <w:sz w:val="24"/>
          <w:szCs w:val="24"/>
        </w:rPr>
        <w:br/>
      </w:r>
      <w:r w:rsidR="0067607C">
        <w:rPr>
          <w:rFonts w:ascii="Arial" w:hAnsi="Arial" w:cs="Arial"/>
          <w:sz w:val="24"/>
          <w:szCs w:val="24"/>
        </w:rPr>
        <w:t xml:space="preserve">oraz Funduszu Spójności na lata 2014-2020 z dnia 10 kwietnia 2015 r. </w:t>
      </w:r>
      <w:r w:rsidR="00437AB3">
        <w:rPr>
          <w:rFonts w:ascii="Arial" w:hAnsi="Arial" w:cs="Arial"/>
          <w:sz w:val="24"/>
          <w:szCs w:val="24"/>
        </w:rPr>
        <w:br/>
      </w:r>
      <w:r w:rsidR="0067607C">
        <w:rPr>
          <w:rFonts w:ascii="Arial" w:hAnsi="Arial" w:cs="Arial"/>
          <w:sz w:val="24"/>
          <w:szCs w:val="24"/>
        </w:rPr>
        <w:t xml:space="preserve">(MIiR/H 2014-2020/12(01)/04/2015) </w:t>
      </w:r>
      <w:r w:rsidR="006876E0">
        <w:rPr>
          <w:rFonts w:ascii="Arial" w:hAnsi="Arial" w:cs="Arial"/>
          <w:sz w:val="24"/>
          <w:szCs w:val="24"/>
        </w:rPr>
        <w:t xml:space="preserve">oraz biorąc pod uwagę </w:t>
      </w:r>
      <w:r w:rsidR="00AD7414">
        <w:rPr>
          <w:rFonts w:ascii="Arial" w:hAnsi="Arial" w:cs="Arial"/>
          <w:sz w:val="24"/>
          <w:szCs w:val="24"/>
        </w:rPr>
        <w:t xml:space="preserve">postanowienia </w:t>
      </w:r>
      <w:r w:rsidRPr="007F416D">
        <w:rPr>
          <w:rFonts w:ascii="Arial" w:hAnsi="Arial" w:cs="Arial"/>
          <w:sz w:val="24"/>
          <w:szCs w:val="24"/>
        </w:rPr>
        <w:t xml:space="preserve">art. 44 ust. 3 oraz art. 162 pkt 4 ustawy z dnia 27 sierpnia 2009 r. o finansach publicznych </w:t>
      </w:r>
      <w:r w:rsidR="00A2366E">
        <w:rPr>
          <w:rFonts w:ascii="Arial" w:hAnsi="Arial" w:cs="Arial"/>
          <w:sz w:val="24"/>
          <w:szCs w:val="24"/>
        </w:rPr>
        <w:br/>
      </w:r>
      <w:r w:rsidRPr="007F416D">
        <w:rPr>
          <w:rFonts w:ascii="Arial" w:hAnsi="Arial" w:cs="Arial"/>
          <w:sz w:val="24"/>
          <w:szCs w:val="24"/>
        </w:rPr>
        <w:t>(</w:t>
      </w:r>
      <w:r w:rsidR="006876E0">
        <w:rPr>
          <w:rFonts w:ascii="Arial" w:hAnsi="Arial" w:cs="Arial"/>
          <w:sz w:val="24"/>
          <w:szCs w:val="24"/>
        </w:rPr>
        <w:t>Dz. U. z 2013 r., poz. 885</w:t>
      </w:r>
      <w:r w:rsidR="00437AB3">
        <w:rPr>
          <w:rFonts w:ascii="Arial" w:hAnsi="Arial" w:cs="Arial"/>
          <w:sz w:val="24"/>
          <w:szCs w:val="24"/>
        </w:rPr>
        <w:t>,</w:t>
      </w:r>
      <w:r w:rsidR="006876E0">
        <w:rPr>
          <w:rFonts w:ascii="Arial" w:hAnsi="Arial" w:cs="Arial"/>
          <w:sz w:val="24"/>
          <w:szCs w:val="24"/>
        </w:rPr>
        <w:t xml:space="preserve"> z późn. zm.</w:t>
      </w:r>
      <w:r w:rsidRPr="007F416D">
        <w:rPr>
          <w:rFonts w:ascii="Arial" w:hAnsi="Arial" w:cs="Arial"/>
          <w:sz w:val="24"/>
          <w:szCs w:val="24"/>
        </w:rPr>
        <w:t>)</w:t>
      </w:r>
      <w:r w:rsidR="00E6490B">
        <w:rPr>
          <w:rFonts w:ascii="Arial" w:hAnsi="Arial" w:cs="Arial"/>
          <w:sz w:val="24"/>
          <w:szCs w:val="24"/>
        </w:rPr>
        <w:t xml:space="preserve">, </w:t>
      </w:r>
      <w:r w:rsidRPr="007F416D">
        <w:rPr>
          <w:rFonts w:ascii="Arial" w:hAnsi="Arial" w:cs="Arial"/>
          <w:sz w:val="24"/>
          <w:szCs w:val="24"/>
        </w:rPr>
        <w:t>art. 3,</w:t>
      </w:r>
      <w:r w:rsidR="00E6490B">
        <w:rPr>
          <w:rFonts w:ascii="Arial" w:hAnsi="Arial" w:cs="Arial"/>
          <w:sz w:val="24"/>
          <w:szCs w:val="24"/>
        </w:rPr>
        <w:t xml:space="preserve"> </w:t>
      </w:r>
      <w:r w:rsidRPr="007F416D">
        <w:rPr>
          <w:rFonts w:ascii="Arial" w:hAnsi="Arial" w:cs="Arial"/>
          <w:sz w:val="24"/>
          <w:szCs w:val="24"/>
        </w:rPr>
        <w:t>art. 4 pkt 8 oraz art. 133 ust. 1 ustawy z dnia 29 stycznia 2004 r. Prawo zamówień publicznych (</w:t>
      </w:r>
      <w:r w:rsidR="009527AE">
        <w:rPr>
          <w:rFonts w:ascii="Arial" w:hAnsi="Arial" w:cs="Arial"/>
          <w:sz w:val="24"/>
          <w:szCs w:val="24"/>
        </w:rPr>
        <w:t>t.j.</w:t>
      </w:r>
      <w:r w:rsidR="000C15E1">
        <w:rPr>
          <w:rFonts w:ascii="Arial" w:hAnsi="Arial" w:cs="Arial"/>
          <w:sz w:val="24"/>
          <w:szCs w:val="24"/>
        </w:rPr>
        <w:t xml:space="preserve"> </w:t>
      </w:r>
      <w:r w:rsidR="006876E0">
        <w:rPr>
          <w:rFonts w:ascii="Arial" w:hAnsi="Arial" w:cs="Arial"/>
          <w:sz w:val="24"/>
          <w:szCs w:val="24"/>
        </w:rPr>
        <w:t xml:space="preserve">Dz. U. z </w:t>
      </w:r>
      <w:r w:rsidR="009527AE">
        <w:rPr>
          <w:rFonts w:ascii="Arial" w:hAnsi="Arial" w:cs="Arial"/>
          <w:sz w:val="24"/>
          <w:szCs w:val="24"/>
        </w:rPr>
        <w:t xml:space="preserve">2015 </w:t>
      </w:r>
      <w:r w:rsidR="006876E0">
        <w:rPr>
          <w:rFonts w:ascii="Arial" w:hAnsi="Arial" w:cs="Arial"/>
          <w:sz w:val="24"/>
          <w:szCs w:val="24"/>
        </w:rPr>
        <w:t xml:space="preserve">r., </w:t>
      </w:r>
      <w:r w:rsidR="00A2366E">
        <w:rPr>
          <w:rFonts w:ascii="Arial" w:hAnsi="Arial" w:cs="Arial"/>
          <w:sz w:val="24"/>
          <w:szCs w:val="24"/>
        </w:rPr>
        <w:br/>
      </w:r>
      <w:r w:rsidR="006876E0">
        <w:rPr>
          <w:rFonts w:ascii="Arial" w:hAnsi="Arial" w:cs="Arial"/>
          <w:sz w:val="24"/>
          <w:szCs w:val="24"/>
        </w:rPr>
        <w:t xml:space="preserve">poz. </w:t>
      </w:r>
      <w:r w:rsidR="009527AE">
        <w:rPr>
          <w:rFonts w:ascii="Arial" w:hAnsi="Arial" w:cs="Arial"/>
          <w:sz w:val="24"/>
          <w:szCs w:val="24"/>
        </w:rPr>
        <w:t>2164</w:t>
      </w:r>
      <w:r w:rsidR="003A44CF">
        <w:rPr>
          <w:rFonts w:ascii="Arial" w:hAnsi="Arial" w:cs="Arial"/>
          <w:sz w:val="24"/>
          <w:szCs w:val="24"/>
        </w:rPr>
        <w:t>)</w:t>
      </w:r>
      <w:r w:rsidR="00CF4418" w:rsidRPr="00CF4418">
        <w:rPr>
          <w:rFonts w:ascii="Arial" w:hAnsi="Arial" w:cs="Arial"/>
          <w:sz w:val="24"/>
          <w:szCs w:val="24"/>
        </w:rPr>
        <w:t xml:space="preserve"> </w:t>
      </w:r>
      <w:r w:rsidR="00CF4418" w:rsidRPr="007F416D">
        <w:rPr>
          <w:rFonts w:ascii="Arial" w:hAnsi="Arial" w:cs="Arial"/>
          <w:sz w:val="24"/>
          <w:szCs w:val="24"/>
        </w:rPr>
        <w:t>(dalej ustawa Pzp)</w:t>
      </w:r>
      <w:r w:rsidR="003B420E">
        <w:rPr>
          <w:rFonts w:ascii="Arial" w:hAnsi="Arial" w:cs="Arial"/>
          <w:sz w:val="24"/>
          <w:szCs w:val="24"/>
        </w:rPr>
        <w:t>,</w:t>
      </w:r>
      <w:r w:rsidR="003B420E" w:rsidRPr="007F416D">
        <w:rPr>
          <w:rFonts w:ascii="Arial" w:hAnsi="Arial" w:cs="Arial"/>
          <w:sz w:val="24"/>
          <w:szCs w:val="24"/>
        </w:rPr>
        <w:t xml:space="preserve"> </w:t>
      </w:r>
      <w:r w:rsidRPr="007F416D">
        <w:rPr>
          <w:rFonts w:ascii="Arial" w:hAnsi="Arial" w:cs="Arial"/>
          <w:sz w:val="24"/>
          <w:szCs w:val="24"/>
        </w:rPr>
        <w:t xml:space="preserve">oraz umowy o dofinansowanie projektu w ramach Regionalnego Programu Operacyjnego Województwa Podkarpackiego na lata </w:t>
      </w:r>
      <w:r w:rsidR="00437AB3">
        <w:rPr>
          <w:rFonts w:ascii="Arial" w:hAnsi="Arial" w:cs="Arial"/>
          <w:sz w:val="24"/>
          <w:szCs w:val="24"/>
        </w:rPr>
        <w:br/>
      </w:r>
      <w:r w:rsidRPr="007F416D">
        <w:rPr>
          <w:rFonts w:ascii="Arial" w:hAnsi="Arial" w:cs="Arial"/>
          <w:sz w:val="24"/>
          <w:szCs w:val="24"/>
        </w:rPr>
        <w:t>2014</w:t>
      </w:r>
      <w:r w:rsidR="00437AB3">
        <w:rPr>
          <w:rFonts w:ascii="Arial" w:hAnsi="Arial" w:cs="Arial"/>
          <w:sz w:val="24"/>
          <w:szCs w:val="24"/>
        </w:rPr>
        <w:t>-</w:t>
      </w:r>
      <w:r w:rsidRPr="007F416D">
        <w:rPr>
          <w:rFonts w:ascii="Arial" w:hAnsi="Arial" w:cs="Arial"/>
          <w:sz w:val="24"/>
          <w:szCs w:val="24"/>
        </w:rPr>
        <w:t>2020</w:t>
      </w:r>
      <w:r w:rsidR="008B7C0C">
        <w:rPr>
          <w:rFonts w:ascii="Arial" w:hAnsi="Arial" w:cs="Arial"/>
          <w:sz w:val="24"/>
          <w:szCs w:val="24"/>
        </w:rPr>
        <w:t xml:space="preserve"> (dalej RPO WP 2014-2020)</w:t>
      </w:r>
      <w:r w:rsidRPr="007F416D">
        <w:rPr>
          <w:rFonts w:ascii="Arial" w:hAnsi="Arial" w:cs="Arial"/>
          <w:sz w:val="24"/>
          <w:szCs w:val="24"/>
        </w:rPr>
        <w:t>, współfinansowanego z Europejskiego Funduszu Rozwoju Regionalnego ustala się, co następuje.</w:t>
      </w:r>
    </w:p>
    <w:p w14:paraId="26165FB0" w14:textId="77777777" w:rsidR="00F26D58" w:rsidRDefault="00F26D58" w:rsidP="008179B1">
      <w:pPr>
        <w:jc w:val="center"/>
        <w:rPr>
          <w:rFonts w:ascii="Arial" w:hAnsi="Arial" w:cs="Arial"/>
          <w:b/>
          <w:sz w:val="24"/>
          <w:szCs w:val="24"/>
        </w:rPr>
      </w:pPr>
      <w:r>
        <w:rPr>
          <w:rFonts w:ascii="Arial" w:hAnsi="Arial" w:cs="Arial"/>
          <w:b/>
          <w:sz w:val="24"/>
          <w:szCs w:val="24"/>
        </w:rPr>
        <w:t>Słowni</w:t>
      </w:r>
      <w:r w:rsidR="00581B4C">
        <w:rPr>
          <w:rFonts w:ascii="Arial" w:hAnsi="Arial" w:cs="Arial"/>
          <w:b/>
          <w:sz w:val="24"/>
          <w:szCs w:val="24"/>
        </w:rPr>
        <w:t>k</w:t>
      </w:r>
      <w:r>
        <w:rPr>
          <w:rFonts w:ascii="Arial" w:hAnsi="Arial" w:cs="Arial"/>
          <w:b/>
          <w:sz w:val="24"/>
          <w:szCs w:val="24"/>
        </w:rPr>
        <w:t xml:space="preserve"> pojęć</w:t>
      </w:r>
    </w:p>
    <w:p w14:paraId="4361A433" w14:textId="43D65E3B" w:rsidR="00D870C9" w:rsidRDefault="00E96786">
      <w:pPr>
        <w:jc w:val="both"/>
        <w:rPr>
          <w:rFonts w:ascii="Arial" w:hAnsi="Arial" w:cs="Arial"/>
          <w:sz w:val="24"/>
          <w:szCs w:val="24"/>
        </w:rPr>
      </w:pPr>
      <w:r w:rsidRPr="00E96786">
        <w:rPr>
          <w:rFonts w:ascii="Arial" w:hAnsi="Arial" w:cs="Arial"/>
          <w:b/>
          <w:sz w:val="24"/>
          <w:szCs w:val="24"/>
          <w:u w:val="single"/>
        </w:rPr>
        <w:t>Beneficjent</w:t>
      </w:r>
      <w:r w:rsidR="00211342" w:rsidRPr="00211342">
        <w:rPr>
          <w:rFonts w:ascii="Arial" w:hAnsi="Arial" w:cs="Arial"/>
          <w:sz w:val="24"/>
          <w:szCs w:val="24"/>
        </w:rPr>
        <w:t xml:space="preserve"> </w:t>
      </w:r>
      <w:r w:rsidR="00F26D58">
        <w:rPr>
          <w:rFonts w:ascii="Arial" w:hAnsi="Arial" w:cs="Arial"/>
          <w:sz w:val="24"/>
          <w:szCs w:val="24"/>
        </w:rPr>
        <w:t>–</w:t>
      </w:r>
      <w:r w:rsidR="00211342" w:rsidRPr="00211342">
        <w:rPr>
          <w:rFonts w:ascii="Arial" w:hAnsi="Arial" w:cs="Arial"/>
          <w:sz w:val="24"/>
          <w:szCs w:val="24"/>
        </w:rPr>
        <w:t xml:space="preserve"> </w:t>
      </w:r>
      <w:r w:rsidR="00F26D58">
        <w:rPr>
          <w:rFonts w:ascii="Arial" w:hAnsi="Arial" w:cs="Arial"/>
          <w:sz w:val="24"/>
          <w:szCs w:val="24"/>
        </w:rPr>
        <w:t xml:space="preserve">podmiot o którym mowa w art. 2 pkt 10 lub w art. 63 </w:t>
      </w:r>
      <w:r w:rsidR="009D5486">
        <w:rPr>
          <w:rFonts w:ascii="Arial" w:hAnsi="Arial" w:cs="Arial"/>
          <w:sz w:val="24"/>
          <w:szCs w:val="24"/>
        </w:rPr>
        <w:t>Rozporządzenia Parlamentu Europejskiego i Rady (UE) nr 1303/2014 z dnia 17 grudnia 2013 r.</w:t>
      </w:r>
      <w:r w:rsidR="00F26D58">
        <w:rPr>
          <w:rFonts w:ascii="Arial" w:hAnsi="Arial" w:cs="Arial"/>
          <w:sz w:val="24"/>
          <w:szCs w:val="24"/>
        </w:rPr>
        <w:t xml:space="preserve"> </w:t>
      </w:r>
      <w:r w:rsidR="00A2366E">
        <w:rPr>
          <w:rFonts w:ascii="Arial" w:hAnsi="Arial" w:cs="Arial"/>
          <w:sz w:val="24"/>
          <w:szCs w:val="24"/>
        </w:rPr>
        <w:br/>
      </w:r>
      <w:r w:rsidR="009D5486">
        <w:rPr>
          <w:rFonts w:ascii="Arial" w:hAnsi="Arial" w:cs="Arial"/>
          <w:sz w:val="24"/>
          <w:szCs w:val="24"/>
        </w:rPr>
        <w:t xml:space="preserve">Ilekroć w Wytycznych </w:t>
      </w:r>
      <w:r w:rsidR="00F26D58">
        <w:rPr>
          <w:rFonts w:ascii="Arial" w:hAnsi="Arial" w:cs="Arial"/>
          <w:sz w:val="24"/>
          <w:szCs w:val="24"/>
        </w:rPr>
        <w:t xml:space="preserve">mowa </w:t>
      </w:r>
      <w:r w:rsidR="009D5486">
        <w:rPr>
          <w:rFonts w:ascii="Arial" w:hAnsi="Arial" w:cs="Arial"/>
          <w:sz w:val="24"/>
          <w:szCs w:val="24"/>
        </w:rPr>
        <w:t xml:space="preserve">jest </w:t>
      </w:r>
      <w:r w:rsidR="00F26D58">
        <w:rPr>
          <w:rFonts w:ascii="Arial" w:hAnsi="Arial" w:cs="Arial"/>
          <w:sz w:val="24"/>
          <w:szCs w:val="24"/>
        </w:rPr>
        <w:t xml:space="preserve">o beneficjencie, należy przez </w:t>
      </w:r>
      <w:r w:rsidR="00437AB3">
        <w:rPr>
          <w:rFonts w:ascii="Arial" w:hAnsi="Arial" w:cs="Arial"/>
          <w:sz w:val="24"/>
          <w:szCs w:val="24"/>
        </w:rPr>
        <w:br/>
      </w:r>
      <w:r w:rsidR="00F26D58">
        <w:rPr>
          <w:rFonts w:ascii="Arial" w:hAnsi="Arial" w:cs="Arial"/>
          <w:sz w:val="24"/>
          <w:szCs w:val="24"/>
        </w:rPr>
        <w:t>to rozum</w:t>
      </w:r>
      <w:r w:rsidR="009D5486">
        <w:rPr>
          <w:rFonts w:ascii="Arial" w:hAnsi="Arial" w:cs="Arial"/>
          <w:sz w:val="24"/>
          <w:szCs w:val="24"/>
        </w:rPr>
        <w:t>ieć również partnera</w:t>
      </w:r>
      <w:r w:rsidR="00F26D58">
        <w:rPr>
          <w:rFonts w:ascii="Arial" w:hAnsi="Arial" w:cs="Arial"/>
          <w:sz w:val="24"/>
          <w:szCs w:val="24"/>
        </w:rPr>
        <w:t xml:space="preserve"> i podmiot upoważniony do ponoszenia wydatków wskazanych we wniosku o dofinansowanie projektu, chyba że z treści Wytycznych wynika, ze w danym kontekście chodzi o beneficjenta jako </w:t>
      </w:r>
      <w:r w:rsidR="00581B4C">
        <w:rPr>
          <w:rFonts w:ascii="Arial" w:hAnsi="Arial" w:cs="Arial"/>
          <w:sz w:val="24"/>
          <w:szCs w:val="24"/>
        </w:rPr>
        <w:t>stronę</w:t>
      </w:r>
      <w:r w:rsidR="004D2598">
        <w:rPr>
          <w:rFonts w:ascii="Arial" w:hAnsi="Arial" w:cs="Arial"/>
          <w:sz w:val="24"/>
          <w:szCs w:val="24"/>
        </w:rPr>
        <w:t xml:space="preserve"> umowy </w:t>
      </w:r>
      <w:r w:rsidR="00127BAE">
        <w:rPr>
          <w:rFonts w:ascii="Arial" w:hAnsi="Arial" w:cs="Arial"/>
          <w:sz w:val="24"/>
          <w:szCs w:val="24"/>
        </w:rPr>
        <w:br/>
      </w:r>
      <w:r w:rsidR="004D2598">
        <w:rPr>
          <w:rFonts w:ascii="Arial" w:hAnsi="Arial" w:cs="Arial"/>
          <w:sz w:val="24"/>
          <w:szCs w:val="24"/>
        </w:rPr>
        <w:t>o dofinansowanie.</w:t>
      </w:r>
    </w:p>
    <w:p w14:paraId="13E51A63" w14:textId="77777777" w:rsidR="004D2598" w:rsidRDefault="00E96786" w:rsidP="004D2598">
      <w:pPr>
        <w:jc w:val="both"/>
        <w:rPr>
          <w:rFonts w:ascii="Arial" w:hAnsi="Arial" w:cs="Arial"/>
          <w:sz w:val="24"/>
          <w:szCs w:val="24"/>
        </w:rPr>
      </w:pPr>
      <w:r w:rsidRPr="00E96786">
        <w:rPr>
          <w:rFonts w:ascii="Arial" w:hAnsi="Arial" w:cs="Arial"/>
          <w:b/>
          <w:sz w:val="24"/>
          <w:szCs w:val="24"/>
          <w:u w:val="single"/>
        </w:rPr>
        <w:t>Kierownik zamawiającego</w:t>
      </w:r>
      <w:r w:rsidR="004D2598" w:rsidRPr="0017255B">
        <w:rPr>
          <w:rFonts w:ascii="Arial" w:hAnsi="Arial" w:cs="Arial"/>
          <w:sz w:val="24"/>
          <w:szCs w:val="24"/>
        </w:rPr>
        <w:t xml:space="preserve"> </w:t>
      </w:r>
      <w:r w:rsidR="003A44CF">
        <w:rPr>
          <w:rFonts w:ascii="Arial" w:hAnsi="Arial" w:cs="Arial"/>
          <w:sz w:val="24"/>
          <w:szCs w:val="24"/>
        </w:rPr>
        <w:t>–</w:t>
      </w:r>
      <w:r w:rsidR="004D2598">
        <w:rPr>
          <w:rFonts w:ascii="Arial" w:hAnsi="Arial" w:cs="Arial"/>
          <w:sz w:val="24"/>
          <w:szCs w:val="24"/>
        </w:rPr>
        <w:t xml:space="preserve"> </w:t>
      </w:r>
      <w:r w:rsidR="004D2598" w:rsidRPr="0017255B">
        <w:rPr>
          <w:rFonts w:ascii="Arial" w:hAnsi="Arial" w:cs="Arial"/>
          <w:sz w:val="24"/>
          <w:szCs w:val="24"/>
        </w:rPr>
        <w:t>osob</w:t>
      </w:r>
      <w:r w:rsidR="004D2598">
        <w:rPr>
          <w:rFonts w:ascii="Arial" w:hAnsi="Arial" w:cs="Arial"/>
          <w:sz w:val="24"/>
          <w:szCs w:val="24"/>
        </w:rPr>
        <w:t>a</w:t>
      </w:r>
      <w:r w:rsidR="004D2598" w:rsidRPr="0017255B">
        <w:rPr>
          <w:rFonts w:ascii="Arial" w:hAnsi="Arial" w:cs="Arial"/>
          <w:sz w:val="24"/>
          <w:szCs w:val="24"/>
        </w:rPr>
        <w:t xml:space="preserve"> lub organ, który - zgodnie z obowiązującymi przepisami, statutem lub umową - jest uprawniony do zarządzania zamawiającym, </w:t>
      </w:r>
      <w:r w:rsidR="00717DAB">
        <w:rPr>
          <w:rFonts w:ascii="Arial" w:hAnsi="Arial" w:cs="Arial"/>
          <w:sz w:val="24"/>
          <w:szCs w:val="24"/>
        </w:rPr>
        <w:br/>
      </w:r>
      <w:r w:rsidR="004D2598" w:rsidRPr="0017255B">
        <w:rPr>
          <w:rFonts w:ascii="Arial" w:hAnsi="Arial" w:cs="Arial"/>
          <w:sz w:val="24"/>
          <w:szCs w:val="24"/>
        </w:rPr>
        <w:t>z wyłączeniem pełnomocników ustanowionych przez zamawiającego</w:t>
      </w:r>
      <w:r w:rsidR="004D2598">
        <w:rPr>
          <w:rFonts w:ascii="Arial" w:hAnsi="Arial" w:cs="Arial"/>
          <w:sz w:val="24"/>
          <w:szCs w:val="24"/>
        </w:rPr>
        <w:t>.</w:t>
      </w:r>
    </w:p>
    <w:p w14:paraId="573203FB" w14:textId="58927800" w:rsidR="00267325" w:rsidRDefault="00E96786">
      <w:pPr>
        <w:jc w:val="both"/>
        <w:rPr>
          <w:rFonts w:ascii="Arial" w:hAnsi="Arial" w:cs="Arial"/>
          <w:sz w:val="24"/>
          <w:szCs w:val="24"/>
          <w:u w:val="single"/>
        </w:rPr>
      </w:pPr>
      <w:r w:rsidRPr="00E96786">
        <w:rPr>
          <w:rFonts w:ascii="Arial" w:hAnsi="Arial" w:cs="Arial"/>
          <w:b/>
          <w:sz w:val="24"/>
          <w:szCs w:val="24"/>
          <w:u w:val="single"/>
        </w:rPr>
        <w:t>Wykonawca</w:t>
      </w:r>
      <w:r w:rsidR="00267325" w:rsidRPr="003E11DD">
        <w:rPr>
          <w:rFonts w:ascii="Arial" w:hAnsi="Arial" w:cs="Arial"/>
          <w:sz w:val="24"/>
          <w:szCs w:val="24"/>
        </w:rPr>
        <w:t xml:space="preserve"> </w:t>
      </w:r>
      <w:r w:rsidR="003A44CF">
        <w:rPr>
          <w:rFonts w:ascii="Arial" w:hAnsi="Arial" w:cs="Arial"/>
          <w:sz w:val="24"/>
          <w:szCs w:val="24"/>
        </w:rPr>
        <w:t>–</w:t>
      </w:r>
      <w:r w:rsidR="00267325" w:rsidRPr="003E11DD">
        <w:rPr>
          <w:rFonts w:ascii="Arial" w:hAnsi="Arial" w:cs="Arial"/>
          <w:sz w:val="24"/>
          <w:szCs w:val="24"/>
        </w:rPr>
        <w:t xml:space="preserve"> osoba fizyczna, osoba prawna albo jednostka organizacyjna nieposiadająca osobowości prawnej, która </w:t>
      </w:r>
      <w:r w:rsidR="008B7C0C">
        <w:rPr>
          <w:rFonts w:ascii="Arial" w:hAnsi="Arial" w:cs="Arial"/>
          <w:sz w:val="24"/>
          <w:szCs w:val="24"/>
        </w:rPr>
        <w:t xml:space="preserve">oferuje określone produkty lub usługi </w:t>
      </w:r>
      <w:r w:rsidR="00A2366E">
        <w:rPr>
          <w:rFonts w:ascii="Arial" w:hAnsi="Arial" w:cs="Arial"/>
          <w:sz w:val="24"/>
          <w:szCs w:val="24"/>
        </w:rPr>
        <w:br/>
      </w:r>
      <w:r w:rsidR="008B7C0C">
        <w:rPr>
          <w:rFonts w:ascii="Arial" w:hAnsi="Arial" w:cs="Arial"/>
          <w:sz w:val="24"/>
          <w:szCs w:val="24"/>
        </w:rPr>
        <w:lastRenderedPageBreak/>
        <w:t>na rynku lub zawarła umowę w sprawie realizacji zamówienia publicznego będącego efektem działań podjętych przez zamawiającego w projekcie realizowanym w ramach RPO WP 2014-2020.</w:t>
      </w:r>
    </w:p>
    <w:p w14:paraId="34CFA0FB" w14:textId="11E9D1E2" w:rsidR="004D2598" w:rsidRPr="004D2598" w:rsidRDefault="00E96786">
      <w:pPr>
        <w:jc w:val="both"/>
        <w:rPr>
          <w:rFonts w:ascii="Arial" w:hAnsi="Arial" w:cs="Arial"/>
          <w:sz w:val="24"/>
          <w:szCs w:val="24"/>
          <w:u w:val="single"/>
        </w:rPr>
      </w:pPr>
      <w:r w:rsidRPr="00E96786">
        <w:rPr>
          <w:rFonts w:ascii="Arial" w:hAnsi="Arial" w:cs="Arial"/>
          <w:b/>
          <w:sz w:val="24"/>
          <w:szCs w:val="24"/>
          <w:u w:val="single"/>
        </w:rPr>
        <w:t>Zamawiający</w:t>
      </w:r>
      <w:r w:rsidR="004D2598" w:rsidRPr="004D2598">
        <w:rPr>
          <w:rFonts w:ascii="Arial" w:hAnsi="Arial" w:cs="Arial"/>
          <w:sz w:val="24"/>
          <w:szCs w:val="24"/>
        </w:rPr>
        <w:t xml:space="preserve"> </w:t>
      </w:r>
      <w:r w:rsidR="003A44CF">
        <w:rPr>
          <w:rFonts w:ascii="Arial" w:hAnsi="Arial" w:cs="Arial"/>
          <w:sz w:val="24"/>
          <w:szCs w:val="24"/>
        </w:rPr>
        <w:t>–</w:t>
      </w:r>
      <w:r w:rsidR="004D2598" w:rsidRPr="004D2598">
        <w:rPr>
          <w:rFonts w:ascii="Arial" w:hAnsi="Arial" w:cs="Arial"/>
          <w:sz w:val="24"/>
          <w:szCs w:val="24"/>
        </w:rPr>
        <w:t xml:space="preserve"> </w:t>
      </w:r>
      <w:r w:rsidR="004D2598" w:rsidRPr="004D2598">
        <w:rPr>
          <w:rFonts w:ascii="Arial" w:hAnsi="Arial" w:cs="Arial"/>
          <w:color w:val="000000"/>
          <w:sz w:val="24"/>
          <w:szCs w:val="24"/>
        </w:rPr>
        <w:t>osoba fizyczna, osoba prawna albo jednostka organizacyjna nieposiadająca osobowości prawnej</w:t>
      </w:r>
      <w:r w:rsidR="00444DAB">
        <w:rPr>
          <w:rFonts w:ascii="Arial" w:hAnsi="Arial" w:cs="Arial"/>
          <w:color w:val="000000"/>
          <w:sz w:val="24"/>
          <w:szCs w:val="24"/>
        </w:rPr>
        <w:t>,</w:t>
      </w:r>
      <w:r w:rsidR="004D2598" w:rsidRPr="004D2598">
        <w:rPr>
          <w:rFonts w:ascii="Arial" w:hAnsi="Arial" w:cs="Arial"/>
          <w:color w:val="000000"/>
          <w:sz w:val="24"/>
          <w:szCs w:val="24"/>
        </w:rPr>
        <w:t xml:space="preserve"> obowiązana do stosowania Wytycznych.</w:t>
      </w:r>
    </w:p>
    <w:p w14:paraId="1C5F8D22" w14:textId="01C978B6" w:rsidR="00F55168" w:rsidRDefault="00E96786">
      <w:pPr>
        <w:jc w:val="both"/>
        <w:rPr>
          <w:rFonts w:ascii="Arial" w:hAnsi="Arial" w:cs="Arial"/>
          <w:b/>
          <w:sz w:val="24"/>
          <w:szCs w:val="24"/>
        </w:rPr>
      </w:pPr>
      <w:r w:rsidRPr="00E96786">
        <w:rPr>
          <w:rFonts w:ascii="Arial" w:hAnsi="Arial" w:cs="Arial"/>
          <w:b/>
          <w:sz w:val="24"/>
          <w:szCs w:val="24"/>
          <w:u w:val="single"/>
        </w:rPr>
        <w:t>Zamówienie publiczne</w:t>
      </w:r>
      <w:r w:rsidR="0017255B">
        <w:rPr>
          <w:rFonts w:ascii="Arial" w:hAnsi="Arial" w:cs="Arial"/>
          <w:sz w:val="24"/>
          <w:szCs w:val="24"/>
        </w:rPr>
        <w:t xml:space="preserve"> – pisemna umow</w:t>
      </w:r>
      <w:r w:rsidR="00267325">
        <w:rPr>
          <w:rFonts w:ascii="Arial" w:hAnsi="Arial" w:cs="Arial"/>
          <w:sz w:val="24"/>
          <w:szCs w:val="24"/>
        </w:rPr>
        <w:t>a</w:t>
      </w:r>
      <w:r w:rsidR="0017255B">
        <w:rPr>
          <w:rFonts w:ascii="Arial" w:hAnsi="Arial" w:cs="Arial"/>
          <w:sz w:val="24"/>
          <w:szCs w:val="24"/>
        </w:rPr>
        <w:t xml:space="preserve"> odpłatn</w:t>
      </w:r>
      <w:r w:rsidR="004D2598">
        <w:rPr>
          <w:rFonts w:ascii="Arial" w:hAnsi="Arial" w:cs="Arial"/>
          <w:sz w:val="24"/>
          <w:szCs w:val="24"/>
        </w:rPr>
        <w:t>a</w:t>
      </w:r>
      <w:r w:rsidR="0017255B">
        <w:rPr>
          <w:rFonts w:ascii="Arial" w:hAnsi="Arial" w:cs="Arial"/>
          <w:sz w:val="24"/>
          <w:szCs w:val="24"/>
        </w:rPr>
        <w:t>, zawart</w:t>
      </w:r>
      <w:r w:rsidR="004D2598">
        <w:rPr>
          <w:rFonts w:ascii="Arial" w:hAnsi="Arial" w:cs="Arial"/>
          <w:sz w:val="24"/>
          <w:szCs w:val="24"/>
        </w:rPr>
        <w:t>a</w:t>
      </w:r>
      <w:r w:rsidR="0017255B">
        <w:rPr>
          <w:rFonts w:ascii="Arial" w:hAnsi="Arial" w:cs="Arial"/>
          <w:sz w:val="24"/>
          <w:szCs w:val="24"/>
        </w:rPr>
        <w:t xml:space="preserve"> pomiędzy zamawiającym a wykonawcą, której przedmiotem są usługi, dostawy lub roboty budowlane przewidziane w projekcie realizowanym w ramach </w:t>
      </w:r>
      <w:r w:rsidR="008B7C0C">
        <w:rPr>
          <w:rFonts w:ascii="Arial" w:hAnsi="Arial" w:cs="Arial"/>
          <w:sz w:val="24"/>
          <w:szCs w:val="24"/>
        </w:rPr>
        <w:t>R</w:t>
      </w:r>
      <w:r w:rsidR="0017255B">
        <w:rPr>
          <w:rFonts w:ascii="Arial" w:hAnsi="Arial" w:cs="Arial"/>
          <w:sz w:val="24"/>
          <w:szCs w:val="24"/>
        </w:rPr>
        <w:t>PO</w:t>
      </w:r>
      <w:r w:rsidR="008B7C0C">
        <w:rPr>
          <w:rFonts w:ascii="Arial" w:hAnsi="Arial" w:cs="Arial"/>
          <w:sz w:val="24"/>
          <w:szCs w:val="24"/>
        </w:rPr>
        <w:t xml:space="preserve"> WP 2014-2020</w:t>
      </w:r>
      <w:r w:rsidR="0017255B">
        <w:rPr>
          <w:rFonts w:ascii="Arial" w:hAnsi="Arial" w:cs="Arial"/>
          <w:sz w:val="24"/>
          <w:szCs w:val="24"/>
        </w:rPr>
        <w:t xml:space="preserve">, </w:t>
      </w:r>
      <w:r w:rsidR="00D574C8">
        <w:rPr>
          <w:rFonts w:ascii="Arial" w:hAnsi="Arial" w:cs="Arial"/>
          <w:sz w:val="24"/>
          <w:szCs w:val="24"/>
        </w:rPr>
        <w:t xml:space="preserve">przy </w:t>
      </w:r>
      <w:r w:rsidR="0017255B">
        <w:rPr>
          <w:rFonts w:ascii="Arial" w:hAnsi="Arial" w:cs="Arial"/>
          <w:sz w:val="24"/>
          <w:szCs w:val="24"/>
        </w:rPr>
        <w:t>czym dotyczy to zarówno umów o udzielenie zamówień zgodnie z ustaw</w:t>
      </w:r>
      <w:r w:rsidR="00267325">
        <w:rPr>
          <w:rFonts w:ascii="Arial" w:hAnsi="Arial" w:cs="Arial"/>
          <w:sz w:val="24"/>
          <w:szCs w:val="24"/>
        </w:rPr>
        <w:t>ą</w:t>
      </w:r>
      <w:r w:rsidR="0017255B">
        <w:rPr>
          <w:rFonts w:ascii="Arial" w:hAnsi="Arial" w:cs="Arial"/>
          <w:sz w:val="24"/>
          <w:szCs w:val="24"/>
        </w:rPr>
        <w:t xml:space="preserve"> Pzp</w:t>
      </w:r>
      <w:r w:rsidR="00F33242">
        <w:rPr>
          <w:rFonts w:ascii="Arial" w:hAnsi="Arial" w:cs="Arial"/>
          <w:sz w:val="24"/>
          <w:szCs w:val="24"/>
        </w:rPr>
        <w:t>,</w:t>
      </w:r>
      <w:r w:rsidR="0017255B">
        <w:rPr>
          <w:rFonts w:ascii="Arial" w:hAnsi="Arial" w:cs="Arial"/>
          <w:sz w:val="24"/>
          <w:szCs w:val="24"/>
        </w:rPr>
        <w:t xml:space="preserve"> jak i umów dotyczących zamówień udzielanych zgodnie z zasada</w:t>
      </w:r>
      <w:r w:rsidR="00F4130F">
        <w:rPr>
          <w:rFonts w:ascii="Arial" w:hAnsi="Arial" w:cs="Arial"/>
          <w:sz w:val="24"/>
          <w:szCs w:val="24"/>
        </w:rPr>
        <w:t>mi</w:t>
      </w:r>
      <w:r w:rsidR="0017255B">
        <w:rPr>
          <w:rFonts w:ascii="Arial" w:hAnsi="Arial" w:cs="Arial"/>
          <w:sz w:val="24"/>
          <w:szCs w:val="24"/>
        </w:rPr>
        <w:t xml:space="preserve"> </w:t>
      </w:r>
      <w:r w:rsidR="00267325">
        <w:rPr>
          <w:rFonts w:ascii="Arial" w:hAnsi="Arial" w:cs="Arial"/>
          <w:sz w:val="24"/>
          <w:szCs w:val="24"/>
        </w:rPr>
        <w:t xml:space="preserve">określonymi </w:t>
      </w:r>
      <w:r w:rsidR="00F33242">
        <w:rPr>
          <w:rFonts w:ascii="Arial" w:hAnsi="Arial" w:cs="Arial"/>
          <w:sz w:val="24"/>
          <w:szCs w:val="24"/>
        </w:rPr>
        <w:br/>
      </w:r>
      <w:r w:rsidR="00267325">
        <w:rPr>
          <w:rFonts w:ascii="Arial" w:hAnsi="Arial" w:cs="Arial"/>
          <w:sz w:val="24"/>
          <w:szCs w:val="24"/>
        </w:rPr>
        <w:t xml:space="preserve">w Wytycznych. </w:t>
      </w:r>
    </w:p>
    <w:p w14:paraId="18B623ED" w14:textId="77777777" w:rsidR="004431BC" w:rsidRDefault="004431BC" w:rsidP="008179B1">
      <w:pPr>
        <w:jc w:val="center"/>
        <w:rPr>
          <w:rFonts w:ascii="Arial" w:hAnsi="Arial" w:cs="Arial"/>
          <w:b/>
          <w:sz w:val="24"/>
          <w:szCs w:val="24"/>
        </w:rPr>
      </w:pPr>
      <w:bookmarkStart w:id="0" w:name="_GoBack"/>
      <w:bookmarkEnd w:id="0"/>
    </w:p>
    <w:p w14:paraId="1E8CF505" w14:textId="77777777" w:rsidR="007F416D" w:rsidRPr="007F416D" w:rsidRDefault="00CC7204" w:rsidP="008179B1">
      <w:pPr>
        <w:jc w:val="center"/>
        <w:rPr>
          <w:rFonts w:ascii="Arial" w:hAnsi="Arial" w:cs="Arial"/>
          <w:b/>
          <w:sz w:val="24"/>
          <w:szCs w:val="24"/>
        </w:rPr>
      </w:pPr>
      <w:r>
        <w:rPr>
          <w:rFonts w:ascii="Arial" w:hAnsi="Arial" w:cs="Arial"/>
          <w:b/>
          <w:sz w:val="24"/>
          <w:szCs w:val="24"/>
        </w:rPr>
        <w:t xml:space="preserve">Rozdział I. </w:t>
      </w:r>
      <w:r w:rsidR="007F416D" w:rsidRPr="007F416D">
        <w:rPr>
          <w:rFonts w:ascii="Arial" w:hAnsi="Arial" w:cs="Arial"/>
          <w:b/>
          <w:sz w:val="24"/>
          <w:szCs w:val="24"/>
        </w:rPr>
        <w:t>Zasady ogólne</w:t>
      </w:r>
    </w:p>
    <w:p w14:paraId="20A083F4" w14:textId="305D84B5" w:rsidR="00FD567C" w:rsidRDefault="000C15E1" w:rsidP="004E5CC7">
      <w:pPr>
        <w:pStyle w:val="Akapitzlist"/>
        <w:numPr>
          <w:ilvl w:val="0"/>
          <w:numId w:val="1"/>
        </w:numPr>
        <w:spacing w:before="120" w:after="240"/>
        <w:ind w:left="425" w:hanging="357"/>
        <w:jc w:val="both"/>
        <w:rPr>
          <w:rFonts w:ascii="Arial" w:hAnsi="Arial" w:cs="Arial"/>
          <w:sz w:val="24"/>
          <w:szCs w:val="24"/>
        </w:rPr>
      </w:pPr>
      <w:r>
        <w:rPr>
          <w:rFonts w:ascii="Arial" w:hAnsi="Arial" w:cs="Arial"/>
          <w:sz w:val="24"/>
          <w:szCs w:val="24"/>
        </w:rPr>
        <w:t>W</w:t>
      </w:r>
      <w:r w:rsidRPr="007F416D">
        <w:rPr>
          <w:rFonts w:ascii="Arial" w:hAnsi="Arial" w:cs="Arial"/>
          <w:sz w:val="24"/>
          <w:szCs w:val="24"/>
        </w:rPr>
        <w:t>ytyczne</w:t>
      </w:r>
      <w:r>
        <w:rPr>
          <w:rFonts w:ascii="Arial" w:hAnsi="Arial" w:cs="Arial"/>
          <w:sz w:val="24"/>
          <w:szCs w:val="24"/>
        </w:rPr>
        <w:t xml:space="preserve"> </w:t>
      </w:r>
      <w:r w:rsidR="00F82BC1" w:rsidRPr="007F416D">
        <w:rPr>
          <w:rFonts w:ascii="Arial" w:hAnsi="Arial" w:cs="Arial"/>
          <w:sz w:val="24"/>
          <w:szCs w:val="24"/>
        </w:rPr>
        <w:t xml:space="preserve">określają warunki i procedury udzielania zamówień publicznych na roboty budowlane/dostawy/usługi przez beneficjentów realizujących projekty współfinansowane ze środków </w:t>
      </w:r>
      <w:r w:rsidR="003902DE" w:rsidRPr="007F416D">
        <w:rPr>
          <w:rFonts w:ascii="Arial" w:hAnsi="Arial" w:cs="Arial"/>
          <w:sz w:val="24"/>
          <w:szCs w:val="24"/>
        </w:rPr>
        <w:t>Europejskiego Funduszu Rozwoju Regionalnego</w:t>
      </w:r>
      <w:r w:rsidR="00F82BC1" w:rsidRPr="007F416D">
        <w:rPr>
          <w:rFonts w:ascii="Arial" w:hAnsi="Arial" w:cs="Arial"/>
          <w:sz w:val="24"/>
          <w:szCs w:val="24"/>
        </w:rPr>
        <w:t xml:space="preserve"> </w:t>
      </w:r>
      <w:r w:rsidR="006339C2">
        <w:rPr>
          <w:rFonts w:ascii="Arial" w:hAnsi="Arial" w:cs="Arial"/>
          <w:sz w:val="24"/>
          <w:szCs w:val="24"/>
        </w:rPr>
        <w:br/>
      </w:r>
      <w:r w:rsidR="00F82BC1" w:rsidRPr="007F416D">
        <w:rPr>
          <w:rFonts w:ascii="Arial" w:hAnsi="Arial" w:cs="Arial"/>
          <w:sz w:val="24"/>
          <w:szCs w:val="24"/>
        </w:rPr>
        <w:t>w ramach Regionalnego Programu Operacyjnego Województwa Podkarpackiego na lata 2014-2020</w:t>
      </w:r>
      <w:r w:rsidR="00677661">
        <w:rPr>
          <w:rFonts w:ascii="Arial" w:hAnsi="Arial" w:cs="Arial"/>
          <w:sz w:val="24"/>
          <w:szCs w:val="24"/>
        </w:rPr>
        <w:t>.</w:t>
      </w:r>
      <w:r w:rsidR="00F9381E">
        <w:rPr>
          <w:rFonts w:ascii="Arial" w:hAnsi="Arial" w:cs="Arial"/>
          <w:sz w:val="24"/>
          <w:szCs w:val="24"/>
        </w:rPr>
        <w:t xml:space="preserve"> Wytyczne skierowane są do Instytucji Zarządzającej odpowiedzialnej za wdrażanie Regionalnego Programu Operacyjnego Województwa Podkarpackiego na lata 2014-2020 w zakresie Europejskiego Funduszu Rozwoju Regionalnego oraz przez nią stosowane. Beneficjenci RPO WP 2014-2020 będą zobowiązani do stosowania </w:t>
      </w:r>
      <w:r w:rsidR="003A77E9">
        <w:rPr>
          <w:rFonts w:ascii="Arial" w:hAnsi="Arial" w:cs="Arial"/>
          <w:sz w:val="24"/>
          <w:szCs w:val="24"/>
        </w:rPr>
        <w:t>za</w:t>
      </w:r>
      <w:r w:rsidR="00F9381E">
        <w:rPr>
          <w:rFonts w:ascii="Arial" w:hAnsi="Arial" w:cs="Arial"/>
          <w:sz w:val="24"/>
          <w:szCs w:val="24"/>
        </w:rPr>
        <w:t xml:space="preserve">pisów </w:t>
      </w:r>
      <w:r>
        <w:rPr>
          <w:rFonts w:ascii="Arial" w:hAnsi="Arial" w:cs="Arial"/>
          <w:sz w:val="24"/>
          <w:szCs w:val="24"/>
        </w:rPr>
        <w:t xml:space="preserve">Wytycznych </w:t>
      </w:r>
      <w:r w:rsidR="00F9381E">
        <w:rPr>
          <w:rFonts w:ascii="Arial" w:hAnsi="Arial" w:cs="Arial"/>
          <w:sz w:val="24"/>
          <w:szCs w:val="24"/>
        </w:rPr>
        <w:t xml:space="preserve">na podstawie umowy. </w:t>
      </w:r>
    </w:p>
    <w:p w14:paraId="48F2F7E3" w14:textId="77777777" w:rsidR="00677661" w:rsidRPr="007F416D" w:rsidRDefault="00677661" w:rsidP="004E5CC7">
      <w:pPr>
        <w:pStyle w:val="Akapitzlist"/>
        <w:spacing w:before="120" w:after="240"/>
        <w:ind w:left="425"/>
        <w:jc w:val="both"/>
        <w:rPr>
          <w:rFonts w:ascii="Arial" w:hAnsi="Arial" w:cs="Arial"/>
          <w:sz w:val="24"/>
          <w:szCs w:val="24"/>
        </w:rPr>
      </w:pPr>
    </w:p>
    <w:p w14:paraId="2C1CADE9" w14:textId="77777777" w:rsidR="00F82BC1" w:rsidRPr="007F416D" w:rsidRDefault="00F82BC1" w:rsidP="004E5CC7">
      <w:pPr>
        <w:pStyle w:val="Akapitzlist"/>
        <w:numPr>
          <w:ilvl w:val="0"/>
          <w:numId w:val="1"/>
        </w:numPr>
        <w:spacing w:before="120" w:after="240"/>
        <w:ind w:left="425" w:hanging="357"/>
        <w:jc w:val="both"/>
        <w:rPr>
          <w:rFonts w:ascii="Arial" w:hAnsi="Arial" w:cs="Arial"/>
          <w:sz w:val="24"/>
          <w:szCs w:val="24"/>
        </w:rPr>
      </w:pPr>
      <w:r w:rsidRPr="007F416D">
        <w:rPr>
          <w:rFonts w:ascii="Arial" w:hAnsi="Arial" w:cs="Arial"/>
          <w:sz w:val="24"/>
          <w:szCs w:val="24"/>
        </w:rPr>
        <w:t>Wytyczne mają zastosowanie do:</w:t>
      </w:r>
    </w:p>
    <w:p w14:paraId="63489371" w14:textId="77777777" w:rsidR="00F82BC1" w:rsidRPr="007F416D" w:rsidRDefault="00F82BC1" w:rsidP="004E5CC7">
      <w:pPr>
        <w:pStyle w:val="Akapitzlist"/>
        <w:numPr>
          <w:ilvl w:val="0"/>
          <w:numId w:val="2"/>
        </w:numPr>
        <w:spacing w:before="120"/>
        <w:ind w:left="714" w:hanging="357"/>
        <w:jc w:val="both"/>
        <w:rPr>
          <w:rFonts w:ascii="Arial" w:hAnsi="Arial" w:cs="Arial"/>
          <w:sz w:val="24"/>
          <w:szCs w:val="24"/>
        </w:rPr>
      </w:pPr>
      <w:r w:rsidRPr="007F416D">
        <w:rPr>
          <w:rFonts w:ascii="Arial" w:hAnsi="Arial" w:cs="Arial"/>
          <w:sz w:val="24"/>
          <w:szCs w:val="24"/>
        </w:rPr>
        <w:t>wszystkich zamówień udzielanych przez beneficjentów</w:t>
      </w:r>
      <w:r w:rsidR="006F52B0">
        <w:rPr>
          <w:rFonts w:ascii="Arial" w:hAnsi="Arial" w:cs="Arial"/>
          <w:sz w:val="24"/>
          <w:szCs w:val="24"/>
        </w:rPr>
        <w:t xml:space="preserve"> </w:t>
      </w:r>
      <w:r w:rsidRPr="007F416D">
        <w:rPr>
          <w:rFonts w:ascii="Arial" w:hAnsi="Arial" w:cs="Arial"/>
          <w:sz w:val="24"/>
          <w:szCs w:val="24"/>
        </w:rPr>
        <w:t xml:space="preserve">projektów, którzy </w:t>
      </w:r>
      <w:r w:rsidR="00802C9C" w:rsidRPr="007F416D">
        <w:rPr>
          <w:rFonts w:ascii="Arial" w:hAnsi="Arial" w:cs="Arial"/>
          <w:sz w:val="24"/>
          <w:szCs w:val="24"/>
        </w:rPr>
        <w:t>nie są podmiotem zobowiązanym</w:t>
      </w:r>
      <w:r w:rsidR="00EC485E">
        <w:rPr>
          <w:rFonts w:ascii="Arial" w:hAnsi="Arial" w:cs="Arial"/>
          <w:sz w:val="24"/>
          <w:szCs w:val="24"/>
        </w:rPr>
        <w:t>,</w:t>
      </w:r>
      <w:r w:rsidR="00802C9C" w:rsidRPr="007F416D">
        <w:rPr>
          <w:rFonts w:ascii="Arial" w:hAnsi="Arial" w:cs="Arial"/>
          <w:sz w:val="24"/>
          <w:szCs w:val="24"/>
        </w:rPr>
        <w:t xml:space="preserve"> </w:t>
      </w:r>
      <w:r w:rsidRPr="007F416D">
        <w:rPr>
          <w:rFonts w:ascii="Arial" w:hAnsi="Arial" w:cs="Arial"/>
          <w:sz w:val="24"/>
          <w:szCs w:val="24"/>
        </w:rPr>
        <w:t>zgodnie z art. 3 ustawy Pzp</w:t>
      </w:r>
      <w:r w:rsidR="003A44CF">
        <w:rPr>
          <w:rFonts w:ascii="Arial" w:hAnsi="Arial" w:cs="Arial"/>
          <w:sz w:val="24"/>
          <w:szCs w:val="24"/>
        </w:rPr>
        <w:t xml:space="preserve"> </w:t>
      </w:r>
      <w:r w:rsidRPr="007F416D">
        <w:rPr>
          <w:rFonts w:ascii="Arial" w:hAnsi="Arial" w:cs="Arial"/>
          <w:sz w:val="24"/>
          <w:szCs w:val="24"/>
        </w:rPr>
        <w:t xml:space="preserve">do jej </w:t>
      </w:r>
      <w:r w:rsidR="00802C9C" w:rsidRPr="007F416D">
        <w:rPr>
          <w:rFonts w:ascii="Arial" w:hAnsi="Arial" w:cs="Arial"/>
          <w:sz w:val="24"/>
          <w:szCs w:val="24"/>
        </w:rPr>
        <w:t>stosowania;</w:t>
      </w:r>
    </w:p>
    <w:p w14:paraId="724D410C" w14:textId="77777777" w:rsidR="00802C9C" w:rsidRPr="007F416D" w:rsidRDefault="00802C9C" w:rsidP="004E5CC7">
      <w:pPr>
        <w:pStyle w:val="Akapitzlist"/>
        <w:numPr>
          <w:ilvl w:val="0"/>
          <w:numId w:val="2"/>
        </w:numPr>
        <w:spacing w:before="240"/>
        <w:ind w:left="714" w:hanging="357"/>
        <w:jc w:val="both"/>
        <w:rPr>
          <w:rFonts w:ascii="Arial" w:hAnsi="Arial" w:cs="Arial"/>
          <w:sz w:val="24"/>
          <w:szCs w:val="24"/>
        </w:rPr>
      </w:pPr>
      <w:r w:rsidRPr="007F416D">
        <w:rPr>
          <w:rFonts w:ascii="Arial" w:hAnsi="Arial" w:cs="Arial"/>
          <w:sz w:val="24"/>
          <w:szCs w:val="24"/>
        </w:rPr>
        <w:t>zamówień, których wartość nie przekracza k</w:t>
      </w:r>
      <w:r w:rsidR="007F416D">
        <w:rPr>
          <w:rFonts w:ascii="Arial" w:hAnsi="Arial" w:cs="Arial"/>
          <w:sz w:val="24"/>
          <w:szCs w:val="24"/>
        </w:rPr>
        <w:t>woty</w:t>
      </w:r>
      <w:r w:rsidRPr="007F416D">
        <w:rPr>
          <w:rFonts w:ascii="Arial" w:hAnsi="Arial" w:cs="Arial"/>
          <w:sz w:val="24"/>
          <w:szCs w:val="24"/>
        </w:rPr>
        <w:t xml:space="preserve"> </w:t>
      </w:r>
      <w:r w:rsidR="000D5BC4">
        <w:rPr>
          <w:rFonts w:ascii="Arial" w:hAnsi="Arial" w:cs="Arial"/>
          <w:sz w:val="24"/>
          <w:szCs w:val="24"/>
        </w:rPr>
        <w:t xml:space="preserve">określonej w art. 4 pkt 8 ustawy Pzp, </w:t>
      </w:r>
      <w:r w:rsidRPr="007F416D">
        <w:rPr>
          <w:rFonts w:ascii="Arial" w:hAnsi="Arial" w:cs="Arial"/>
          <w:sz w:val="24"/>
          <w:szCs w:val="24"/>
        </w:rPr>
        <w:t>udzielanych przez beneficjentów zobowiązanych</w:t>
      </w:r>
      <w:r w:rsidR="006766F7">
        <w:rPr>
          <w:rFonts w:ascii="Arial" w:hAnsi="Arial" w:cs="Arial"/>
          <w:sz w:val="24"/>
          <w:szCs w:val="24"/>
        </w:rPr>
        <w:t>,</w:t>
      </w:r>
      <w:r w:rsidRPr="007F416D">
        <w:rPr>
          <w:rFonts w:ascii="Arial" w:hAnsi="Arial" w:cs="Arial"/>
          <w:sz w:val="24"/>
          <w:szCs w:val="24"/>
        </w:rPr>
        <w:t xml:space="preserve"> </w:t>
      </w:r>
      <w:r w:rsidR="007F416D" w:rsidRPr="007F416D">
        <w:rPr>
          <w:rFonts w:ascii="Arial" w:hAnsi="Arial" w:cs="Arial"/>
          <w:sz w:val="24"/>
          <w:szCs w:val="24"/>
        </w:rPr>
        <w:t xml:space="preserve">zgodnie z art. 3 ustawy </w:t>
      </w:r>
      <w:r w:rsidR="003902DE">
        <w:rPr>
          <w:rFonts w:ascii="Arial" w:hAnsi="Arial" w:cs="Arial"/>
          <w:sz w:val="24"/>
          <w:szCs w:val="24"/>
        </w:rPr>
        <w:t>Pzp</w:t>
      </w:r>
      <w:r w:rsidR="006766F7">
        <w:rPr>
          <w:rFonts w:ascii="Arial" w:hAnsi="Arial" w:cs="Arial"/>
          <w:sz w:val="24"/>
          <w:szCs w:val="24"/>
        </w:rPr>
        <w:t>,</w:t>
      </w:r>
      <w:r w:rsidR="007F416D">
        <w:rPr>
          <w:rFonts w:ascii="Arial" w:hAnsi="Arial" w:cs="Arial"/>
          <w:sz w:val="24"/>
          <w:szCs w:val="24"/>
        </w:rPr>
        <w:t xml:space="preserve"> do jej stosowania</w:t>
      </w:r>
      <w:r w:rsidRPr="007F416D">
        <w:rPr>
          <w:rFonts w:ascii="Arial" w:hAnsi="Arial" w:cs="Arial"/>
          <w:sz w:val="24"/>
          <w:szCs w:val="24"/>
        </w:rPr>
        <w:t>;</w:t>
      </w:r>
    </w:p>
    <w:p w14:paraId="18C551E3" w14:textId="77777777" w:rsidR="00802C9C" w:rsidRPr="007F416D" w:rsidRDefault="00802C9C" w:rsidP="004E5CC7">
      <w:pPr>
        <w:pStyle w:val="Akapitzlist"/>
        <w:numPr>
          <w:ilvl w:val="0"/>
          <w:numId w:val="2"/>
        </w:numPr>
        <w:jc w:val="both"/>
        <w:rPr>
          <w:rFonts w:ascii="Arial" w:hAnsi="Arial" w:cs="Arial"/>
          <w:sz w:val="24"/>
          <w:szCs w:val="24"/>
        </w:rPr>
      </w:pPr>
      <w:r w:rsidRPr="007F416D">
        <w:rPr>
          <w:rFonts w:ascii="Arial" w:hAnsi="Arial" w:cs="Arial"/>
          <w:sz w:val="24"/>
          <w:szCs w:val="24"/>
        </w:rPr>
        <w:t>zamówień sektorowych o wartości niższej od kwoty określonej w przepisach wydanych na podstawie art. 11 ust. 8 ustawy Pzp</w:t>
      </w:r>
      <w:r w:rsidR="007F416D">
        <w:rPr>
          <w:rFonts w:ascii="Arial" w:hAnsi="Arial" w:cs="Arial"/>
          <w:sz w:val="24"/>
          <w:szCs w:val="24"/>
        </w:rPr>
        <w:t>.</w:t>
      </w:r>
    </w:p>
    <w:p w14:paraId="64E333ED" w14:textId="67C0EE8C" w:rsidR="00A26173" w:rsidRDefault="00802C9C" w:rsidP="004E5CC7">
      <w:pPr>
        <w:jc w:val="both"/>
        <w:rPr>
          <w:rFonts w:ascii="Arial" w:hAnsi="Arial" w:cs="Arial"/>
          <w:sz w:val="24"/>
          <w:szCs w:val="24"/>
        </w:rPr>
      </w:pPr>
      <w:r w:rsidRPr="007F416D">
        <w:rPr>
          <w:rFonts w:ascii="Arial" w:hAnsi="Arial" w:cs="Arial"/>
          <w:sz w:val="24"/>
          <w:szCs w:val="24"/>
        </w:rPr>
        <w:t xml:space="preserve">z zastrzeżeniem pkt </w:t>
      </w:r>
      <w:r w:rsidR="007F416D">
        <w:rPr>
          <w:rFonts w:ascii="Arial" w:hAnsi="Arial" w:cs="Arial"/>
          <w:sz w:val="24"/>
          <w:szCs w:val="24"/>
        </w:rPr>
        <w:t>3</w:t>
      </w:r>
      <w:r w:rsidR="00E6490B">
        <w:rPr>
          <w:rFonts w:ascii="Arial" w:hAnsi="Arial" w:cs="Arial"/>
          <w:sz w:val="24"/>
          <w:szCs w:val="24"/>
        </w:rPr>
        <w:t xml:space="preserve"> i 4</w:t>
      </w:r>
      <w:r w:rsidR="003A44CF">
        <w:rPr>
          <w:rFonts w:ascii="Arial" w:hAnsi="Arial" w:cs="Arial"/>
          <w:sz w:val="24"/>
          <w:szCs w:val="24"/>
        </w:rPr>
        <w:t>.</w:t>
      </w:r>
    </w:p>
    <w:p w14:paraId="7B4BE95B" w14:textId="77777777" w:rsidR="00A26173" w:rsidRDefault="00A26173" w:rsidP="004E5CC7">
      <w:pPr>
        <w:jc w:val="both"/>
        <w:rPr>
          <w:rFonts w:ascii="Arial" w:hAnsi="Arial" w:cs="Arial"/>
          <w:sz w:val="24"/>
          <w:szCs w:val="24"/>
        </w:rPr>
        <w:sectPr w:rsidR="00A26173" w:rsidSect="00B1064A">
          <w:footerReference w:type="default" r:id="rId8"/>
          <w:headerReference w:type="first" r:id="rId9"/>
          <w:pgSz w:w="11906" w:h="16838"/>
          <w:pgMar w:top="1418" w:right="1417" w:bottom="1417" w:left="1417" w:header="708" w:footer="708" w:gutter="0"/>
          <w:cols w:space="708"/>
          <w:titlePg/>
          <w:docGrid w:linePitch="360"/>
        </w:sectPr>
      </w:pPr>
    </w:p>
    <w:p w14:paraId="2A44353B" w14:textId="19CBA049" w:rsidR="007F416D" w:rsidRDefault="007F416D" w:rsidP="004E5CC7">
      <w:pPr>
        <w:pStyle w:val="Akapitzlist"/>
        <w:numPr>
          <w:ilvl w:val="0"/>
          <w:numId w:val="1"/>
        </w:numPr>
        <w:spacing w:after="240"/>
        <w:ind w:left="425" w:hanging="357"/>
        <w:jc w:val="both"/>
        <w:rPr>
          <w:rFonts w:ascii="Arial" w:hAnsi="Arial" w:cs="Arial"/>
          <w:sz w:val="24"/>
          <w:szCs w:val="24"/>
        </w:rPr>
      </w:pPr>
      <w:r>
        <w:rPr>
          <w:rFonts w:ascii="Arial" w:hAnsi="Arial" w:cs="Arial"/>
          <w:sz w:val="24"/>
          <w:szCs w:val="24"/>
        </w:rPr>
        <w:t xml:space="preserve">Wytyczne nie mają zastosowania do </w:t>
      </w:r>
      <w:r w:rsidR="0044661F">
        <w:rPr>
          <w:rFonts w:ascii="Arial" w:hAnsi="Arial" w:cs="Arial"/>
          <w:sz w:val="24"/>
          <w:szCs w:val="24"/>
        </w:rPr>
        <w:t>udzielania zamówień</w:t>
      </w:r>
      <w:r w:rsidR="0044661F" w:rsidRPr="0044661F">
        <w:rPr>
          <w:rFonts w:ascii="Arial" w:hAnsi="Arial" w:cs="Arial"/>
          <w:sz w:val="24"/>
          <w:szCs w:val="24"/>
        </w:rPr>
        <w:t xml:space="preserve"> </w:t>
      </w:r>
      <w:r w:rsidR="00996D8D">
        <w:rPr>
          <w:rFonts w:ascii="Arial" w:hAnsi="Arial" w:cs="Arial"/>
          <w:sz w:val="24"/>
          <w:szCs w:val="24"/>
        </w:rPr>
        <w:t xml:space="preserve">publicznych </w:t>
      </w:r>
      <w:r w:rsidR="0044661F">
        <w:rPr>
          <w:rFonts w:ascii="Arial" w:hAnsi="Arial" w:cs="Arial"/>
          <w:sz w:val="24"/>
          <w:szCs w:val="24"/>
        </w:rPr>
        <w:t>zwolnionych</w:t>
      </w:r>
      <w:r w:rsidR="00996D8D" w:rsidRPr="00996D8D">
        <w:rPr>
          <w:rFonts w:ascii="Arial" w:hAnsi="Arial" w:cs="Arial"/>
          <w:sz w:val="24"/>
          <w:szCs w:val="24"/>
        </w:rPr>
        <w:t xml:space="preserve"> </w:t>
      </w:r>
      <w:r w:rsidR="00996D8D">
        <w:rPr>
          <w:rFonts w:ascii="Arial" w:hAnsi="Arial" w:cs="Arial"/>
          <w:sz w:val="24"/>
          <w:szCs w:val="24"/>
        </w:rPr>
        <w:t>z obowiązk</w:t>
      </w:r>
      <w:r w:rsidR="001169E8">
        <w:rPr>
          <w:rFonts w:ascii="Arial" w:hAnsi="Arial" w:cs="Arial"/>
          <w:sz w:val="24"/>
          <w:szCs w:val="24"/>
        </w:rPr>
        <w:t>u</w:t>
      </w:r>
      <w:r w:rsidR="00996D8D">
        <w:rPr>
          <w:rFonts w:ascii="Arial" w:hAnsi="Arial" w:cs="Arial"/>
          <w:sz w:val="24"/>
          <w:szCs w:val="24"/>
        </w:rPr>
        <w:t xml:space="preserve"> stosowania ustawy Pzp</w:t>
      </w:r>
      <w:r w:rsidR="0044661F" w:rsidRPr="0044661F">
        <w:rPr>
          <w:rFonts w:ascii="Arial" w:hAnsi="Arial" w:cs="Arial"/>
          <w:sz w:val="24"/>
          <w:szCs w:val="24"/>
        </w:rPr>
        <w:t xml:space="preserve"> na podstawie art. 4 </w:t>
      </w:r>
      <w:r w:rsidR="00127BAE">
        <w:rPr>
          <w:rFonts w:ascii="Arial" w:hAnsi="Arial" w:cs="Arial"/>
          <w:sz w:val="24"/>
          <w:szCs w:val="24"/>
        </w:rPr>
        <w:br/>
      </w:r>
      <w:r w:rsidR="00996D8D">
        <w:rPr>
          <w:rFonts w:ascii="Arial" w:hAnsi="Arial" w:cs="Arial"/>
          <w:sz w:val="24"/>
          <w:szCs w:val="24"/>
        </w:rPr>
        <w:t xml:space="preserve">ww. </w:t>
      </w:r>
      <w:r w:rsidR="0044661F" w:rsidRPr="0044661F">
        <w:rPr>
          <w:rFonts w:ascii="Arial" w:hAnsi="Arial" w:cs="Arial"/>
          <w:sz w:val="24"/>
          <w:szCs w:val="24"/>
        </w:rPr>
        <w:t>ustawy</w:t>
      </w:r>
      <w:r w:rsidR="0044661F">
        <w:rPr>
          <w:rFonts w:ascii="Arial" w:hAnsi="Arial" w:cs="Arial"/>
          <w:sz w:val="24"/>
          <w:szCs w:val="24"/>
        </w:rPr>
        <w:t>,</w:t>
      </w:r>
      <w:r w:rsidR="0044661F" w:rsidRPr="0044661F">
        <w:rPr>
          <w:rFonts w:ascii="Arial" w:hAnsi="Arial" w:cs="Arial"/>
          <w:sz w:val="24"/>
          <w:szCs w:val="24"/>
        </w:rPr>
        <w:t xml:space="preserve"> z wyjątkiem zamówień, o których mowa w art. 4 pkt 8 ustawy Pzp.</w:t>
      </w:r>
    </w:p>
    <w:p w14:paraId="15BAE4F0" w14:textId="77777777" w:rsidR="008179B1" w:rsidRDefault="008179B1" w:rsidP="008179B1">
      <w:pPr>
        <w:pStyle w:val="Akapitzlist"/>
        <w:spacing w:after="240"/>
        <w:ind w:left="425"/>
        <w:jc w:val="both"/>
        <w:rPr>
          <w:rFonts w:ascii="Arial" w:hAnsi="Arial" w:cs="Arial"/>
          <w:sz w:val="24"/>
          <w:szCs w:val="24"/>
        </w:rPr>
      </w:pPr>
    </w:p>
    <w:p w14:paraId="3DED901F" w14:textId="77777777" w:rsidR="00E6490B" w:rsidRDefault="00E6490B" w:rsidP="004E5CC7">
      <w:pPr>
        <w:pStyle w:val="Akapitzlist"/>
        <w:numPr>
          <w:ilvl w:val="0"/>
          <w:numId w:val="1"/>
        </w:numPr>
        <w:spacing w:before="100" w:beforeAutospacing="1" w:after="360"/>
        <w:ind w:left="425" w:hanging="357"/>
        <w:jc w:val="both"/>
        <w:rPr>
          <w:rFonts w:ascii="Arial" w:hAnsi="Arial" w:cs="Arial"/>
          <w:sz w:val="24"/>
          <w:szCs w:val="24"/>
        </w:rPr>
      </w:pPr>
      <w:r w:rsidRPr="00E6490B">
        <w:rPr>
          <w:rFonts w:ascii="Arial" w:hAnsi="Arial" w:cs="Arial"/>
          <w:sz w:val="24"/>
          <w:szCs w:val="24"/>
        </w:rPr>
        <w:t>W przypadku, gdy na podstawie obowiązuj</w:t>
      </w:r>
      <w:r>
        <w:rPr>
          <w:rFonts w:ascii="Arial" w:hAnsi="Arial" w:cs="Arial"/>
          <w:sz w:val="24"/>
          <w:szCs w:val="24"/>
        </w:rPr>
        <w:t>ących przepisów prawa innych niż</w:t>
      </w:r>
      <w:r w:rsidRPr="00E6490B">
        <w:rPr>
          <w:rFonts w:ascii="Arial" w:hAnsi="Arial" w:cs="Arial"/>
          <w:sz w:val="24"/>
          <w:szCs w:val="24"/>
        </w:rPr>
        <w:t xml:space="preserve"> ustawa Pzp wyłącza się stosowanie ustawy Pzp, beneficjent, o którym mowa </w:t>
      </w:r>
      <w:r w:rsidR="00717DAB">
        <w:rPr>
          <w:rFonts w:ascii="Arial" w:hAnsi="Arial" w:cs="Arial"/>
          <w:sz w:val="24"/>
          <w:szCs w:val="24"/>
        </w:rPr>
        <w:br/>
      </w:r>
      <w:r w:rsidRPr="00E6490B">
        <w:rPr>
          <w:rFonts w:ascii="Arial" w:hAnsi="Arial" w:cs="Arial"/>
          <w:sz w:val="24"/>
          <w:szCs w:val="24"/>
        </w:rPr>
        <w:lastRenderedPageBreak/>
        <w:t>w art. 3 ustawy Pzp, przeprowadza zamówienie publiczne z zastosowaniem tych przepisów.</w:t>
      </w:r>
    </w:p>
    <w:p w14:paraId="5DBED34C" w14:textId="77777777" w:rsidR="00677661" w:rsidRDefault="00677661" w:rsidP="004E5CC7">
      <w:pPr>
        <w:pStyle w:val="Akapitzlist"/>
        <w:spacing w:before="100" w:beforeAutospacing="1" w:after="360"/>
        <w:ind w:left="425"/>
        <w:jc w:val="both"/>
        <w:rPr>
          <w:rFonts w:ascii="Arial" w:hAnsi="Arial" w:cs="Arial"/>
          <w:sz w:val="24"/>
          <w:szCs w:val="24"/>
        </w:rPr>
      </w:pPr>
    </w:p>
    <w:p w14:paraId="7CBCE2DF" w14:textId="77777777" w:rsidR="00E41224" w:rsidRDefault="00E41224" w:rsidP="004E5CC7">
      <w:pPr>
        <w:pStyle w:val="Akapitzlist"/>
        <w:numPr>
          <w:ilvl w:val="0"/>
          <w:numId w:val="1"/>
        </w:numPr>
        <w:spacing w:before="240"/>
        <w:ind w:left="425" w:hanging="357"/>
        <w:jc w:val="both"/>
        <w:rPr>
          <w:rFonts w:ascii="Arial" w:hAnsi="Arial" w:cs="Arial"/>
          <w:sz w:val="24"/>
          <w:szCs w:val="24"/>
        </w:rPr>
      </w:pPr>
      <w:r w:rsidRPr="005C1913">
        <w:rPr>
          <w:rFonts w:ascii="Arial" w:hAnsi="Arial" w:cs="Arial"/>
          <w:sz w:val="24"/>
        </w:rPr>
        <w:t>Zamówienia powinny być udzielane zgodnie z art. 44 ust. 3 ustawy o finansach</w:t>
      </w:r>
      <w:r>
        <w:rPr>
          <w:rFonts w:ascii="Arial" w:hAnsi="Arial" w:cs="Arial"/>
          <w:sz w:val="24"/>
        </w:rPr>
        <w:t xml:space="preserve"> </w:t>
      </w:r>
      <w:r w:rsidRPr="005C1913">
        <w:rPr>
          <w:rFonts w:ascii="Arial" w:hAnsi="Arial" w:cs="Arial"/>
          <w:sz w:val="24"/>
        </w:rPr>
        <w:t>publicznych - tj. w sposób celowy i oszczędny, z zachowaniem zasad: uzyskania najlepszych</w:t>
      </w:r>
      <w:r>
        <w:rPr>
          <w:rFonts w:ascii="Arial" w:hAnsi="Arial" w:cs="Arial"/>
          <w:sz w:val="24"/>
        </w:rPr>
        <w:t xml:space="preserve"> </w:t>
      </w:r>
      <w:r w:rsidRPr="005C1913">
        <w:rPr>
          <w:rFonts w:ascii="Arial" w:hAnsi="Arial" w:cs="Arial"/>
          <w:sz w:val="24"/>
        </w:rPr>
        <w:t>efektów z danych nakładów i optymalnego doboru metod i środków służących osiągnięciu</w:t>
      </w:r>
      <w:r>
        <w:rPr>
          <w:rFonts w:ascii="Arial" w:hAnsi="Arial" w:cs="Arial"/>
          <w:sz w:val="24"/>
        </w:rPr>
        <w:t xml:space="preserve"> </w:t>
      </w:r>
      <w:r w:rsidRPr="005C1913">
        <w:rPr>
          <w:rFonts w:ascii="Arial" w:hAnsi="Arial" w:cs="Arial"/>
          <w:sz w:val="24"/>
        </w:rPr>
        <w:t>założonych celów</w:t>
      </w:r>
      <w:r w:rsidR="00677B87">
        <w:rPr>
          <w:rFonts w:ascii="Arial" w:hAnsi="Arial" w:cs="Arial"/>
          <w:sz w:val="24"/>
        </w:rPr>
        <w:t>.</w:t>
      </w:r>
    </w:p>
    <w:p w14:paraId="75588429" w14:textId="77777777" w:rsidR="00E41224" w:rsidRPr="00E41224" w:rsidRDefault="00E41224" w:rsidP="00E41224">
      <w:pPr>
        <w:pStyle w:val="Akapitzlist"/>
        <w:rPr>
          <w:rFonts w:ascii="Arial" w:hAnsi="Arial" w:cs="Arial"/>
          <w:sz w:val="24"/>
          <w:szCs w:val="24"/>
        </w:rPr>
      </w:pPr>
    </w:p>
    <w:p w14:paraId="5FD32289" w14:textId="77777777" w:rsidR="00677661" w:rsidRDefault="008A1B2B" w:rsidP="004E5CC7">
      <w:pPr>
        <w:pStyle w:val="Akapitzlist"/>
        <w:numPr>
          <w:ilvl w:val="0"/>
          <w:numId w:val="1"/>
        </w:numPr>
        <w:spacing w:before="240"/>
        <w:ind w:left="425" w:hanging="357"/>
        <w:jc w:val="both"/>
        <w:rPr>
          <w:rFonts w:ascii="Arial" w:hAnsi="Arial" w:cs="Arial"/>
          <w:sz w:val="24"/>
          <w:szCs w:val="24"/>
        </w:rPr>
      </w:pPr>
      <w:r>
        <w:rPr>
          <w:rFonts w:ascii="Arial" w:hAnsi="Arial" w:cs="Arial"/>
          <w:sz w:val="24"/>
          <w:szCs w:val="24"/>
        </w:rPr>
        <w:t xml:space="preserve">Beneficjent zobowiązany jest do przygotowania i przeprowadzenia postępowania o udzielenie zamówienia publicznego w sposób zapewniający w szczególności zachowanie </w:t>
      </w:r>
      <w:r w:rsidRPr="00C13BC2">
        <w:rPr>
          <w:rFonts w:ascii="Arial" w:hAnsi="Arial" w:cs="Arial"/>
          <w:sz w:val="24"/>
          <w:szCs w:val="24"/>
        </w:rPr>
        <w:t>zasad równego traktowania</w:t>
      </w:r>
      <w:r w:rsidR="00464AE5">
        <w:rPr>
          <w:rFonts w:ascii="Arial" w:hAnsi="Arial" w:cs="Arial"/>
          <w:sz w:val="24"/>
          <w:szCs w:val="24"/>
        </w:rPr>
        <w:t xml:space="preserve"> wykonawców</w:t>
      </w:r>
      <w:r w:rsidRPr="00C13BC2">
        <w:rPr>
          <w:rFonts w:ascii="Arial" w:hAnsi="Arial" w:cs="Arial"/>
          <w:sz w:val="24"/>
          <w:szCs w:val="24"/>
        </w:rPr>
        <w:t xml:space="preserve">, przejrzystości, uczciwej konkurencji oraz dołożenia wszelkich starań w celu uniknięcia konfliktu interesów rozumianego jako brak bezstronności i obiektywności przy wyłanianiu przez </w:t>
      </w:r>
      <w:r w:rsidR="000D5BC4" w:rsidRPr="00C13BC2">
        <w:rPr>
          <w:rFonts w:ascii="Arial" w:hAnsi="Arial" w:cs="Arial"/>
          <w:sz w:val="24"/>
          <w:szCs w:val="24"/>
        </w:rPr>
        <w:t xml:space="preserve">beneficjenta </w:t>
      </w:r>
      <w:r w:rsidRPr="00C13BC2">
        <w:rPr>
          <w:rFonts w:ascii="Arial" w:hAnsi="Arial" w:cs="Arial"/>
          <w:sz w:val="24"/>
          <w:szCs w:val="24"/>
        </w:rPr>
        <w:t xml:space="preserve">wykonawcy w ramach realizowanego </w:t>
      </w:r>
      <w:r w:rsidR="00464AE5">
        <w:rPr>
          <w:rFonts w:ascii="Arial" w:hAnsi="Arial" w:cs="Arial"/>
          <w:sz w:val="24"/>
          <w:szCs w:val="24"/>
        </w:rPr>
        <w:t>zamówienia</w:t>
      </w:r>
      <w:r>
        <w:rPr>
          <w:rFonts w:ascii="Arial" w:hAnsi="Arial" w:cs="Arial"/>
          <w:sz w:val="24"/>
          <w:szCs w:val="24"/>
        </w:rPr>
        <w:t>.</w:t>
      </w:r>
    </w:p>
    <w:p w14:paraId="41E0D589" w14:textId="77777777" w:rsidR="00677661" w:rsidRPr="00677661" w:rsidRDefault="00677661" w:rsidP="004E5CC7">
      <w:pPr>
        <w:pStyle w:val="Akapitzlist"/>
        <w:rPr>
          <w:rFonts w:ascii="Arial" w:hAnsi="Arial" w:cs="Arial"/>
          <w:sz w:val="24"/>
          <w:szCs w:val="24"/>
        </w:rPr>
      </w:pPr>
    </w:p>
    <w:p w14:paraId="696CB498" w14:textId="77777777" w:rsidR="008A1B2B" w:rsidRDefault="008A1B2B" w:rsidP="004E5CC7">
      <w:pPr>
        <w:pStyle w:val="Akapitzlist"/>
        <w:numPr>
          <w:ilvl w:val="0"/>
          <w:numId w:val="1"/>
        </w:numPr>
        <w:ind w:left="426"/>
        <w:jc w:val="both"/>
        <w:rPr>
          <w:rFonts w:ascii="Arial" w:hAnsi="Arial" w:cs="Arial"/>
          <w:sz w:val="24"/>
          <w:szCs w:val="24"/>
        </w:rPr>
      </w:pPr>
      <w:r>
        <w:rPr>
          <w:rFonts w:ascii="Arial" w:hAnsi="Arial" w:cs="Arial"/>
          <w:sz w:val="24"/>
          <w:szCs w:val="24"/>
        </w:rPr>
        <w:t xml:space="preserve">Udzielanie zamówień publicznych </w:t>
      </w:r>
      <w:r w:rsidR="00EF189D">
        <w:rPr>
          <w:rFonts w:ascii="Arial" w:hAnsi="Arial" w:cs="Arial"/>
          <w:sz w:val="24"/>
          <w:szCs w:val="24"/>
        </w:rPr>
        <w:t>przez beneficjentów RPO WP</w:t>
      </w:r>
      <w:r w:rsidR="00444DAB">
        <w:rPr>
          <w:rFonts w:ascii="Arial" w:hAnsi="Arial" w:cs="Arial"/>
          <w:sz w:val="24"/>
          <w:szCs w:val="24"/>
        </w:rPr>
        <w:t xml:space="preserve"> 2014-2020</w:t>
      </w:r>
      <w:r w:rsidR="00EF189D">
        <w:rPr>
          <w:rFonts w:ascii="Arial" w:hAnsi="Arial" w:cs="Arial"/>
          <w:sz w:val="24"/>
          <w:szCs w:val="24"/>
        </w:rPr>
        <w:t xml:space="preserve">, </w:t>
      </w:r>
      <w:r w:rsidR="00127BAE">
        <w:rPr>
          <w:rFonts w:ascii="Arial" w:hAnsi="Arial" w:cs="Arial"/>
          <w:sz w:val="24"/>
          <w:szCs w:val="24"/>
        </w:rPr>
        <w:br/>
      </w:r>
      <w:r w:rsidR="003F04FA">
        <w:rPr>
          <w:rFonts w:ascii="Arial" w:hAnsi="Arial" w:cs="Arial"/>
          <w:sz w:val="24"/>
          <w:szCs w:val="24"/>
        </w:rPr>
        <w:t>w</w:t>
      </w:r>
      <w:r>
        <w:rPr>
          <w:rFonts w:ascii="Arial" w:hAnsi="Arial" w:cs="Arial"/>
          <w:sz w:val="24"/>
          <w:szCs w:val="24"/>
        </w:rPr>
        <w:t xml:space="preserve"> stosunku do których nie stosuje się przepisów ustawy Pzp następuje zgodnie</w:t>
      </w:r>
      <w:r w:rsidR="003F04FA">
        <w:rPr>
          <w:rFonts w:ascii="Arial" w:hAnsi="Arial" w:cs="Arial"/>
          <w:sz w:val="24"/>
          <w:szCs w:val="24"/>
        </w:rPr>
        <w:t xml:space="preserve"> </w:t>
      </w:r>
      <w:r>
        <w:rPr>
          <w:rFonts w:ascii="Arial" w:hAnsi="Arial" w:cs="Arial"/>
          <w:sz w:val="24"/>
          <w:szCs w:val="24"/>
        </w:rPr>
        <w:t>z:</w:t>
      </w:r>
    </w:p>
    <w:p w14:paraId="0A592488" w14:textId="7695CA1D" w:rsidR="008A1B2B" w:rsidRDefault="008A1B2B" w:rsidP="004E5CC7">
      <w:pPr>
        <w:pStyle w:val="Akapitzlist"/>
        <w:numPr>
          <w:ilvl w:val="1"/>
          <w:numId w:val="1"/>
        </w:numPr>
        <w:ind w:left="1134"/>
        <w:jc w:val="both"/>
        <w:rPr>
          <w:rFonts w:ascii="Arial" w:hAnsi="Arial" w:cs="Arial"/>
          <w:sz w:val="24"/>
          <w:szCs w:val="24"/>
        </w:rPr>
      </w:pPr>
      <w:r>
        <w:rPr>
          <w:rFonts w:ascii="Arial" w:hAnsi="Arial" w:cs="Arial"/>
          <w:sz w:val="24"/>
          <w:szCs w:val="24"/>
        </w:rPr>
        <w:t xml:space="preserve">zasadą konkurencyjności, o której mowa w </w:t>
      </w:r>
      <w:r w:rsidRPr="00B5032A">
        <w:rPr>
          <w:rFonts w:ascii="Arial" w:hAnsi="Arial" w:cs="Arial"/>
          <w:sz w:val="24"/>
          <w:szCs w:val="24"/>
        </w:rPr>
        <w:t xml:space="preserve">rozdziale </w:t>
      </w:r>
      <w:r w:rsidR="00CF3D58">
        <w:rPr>
          <w:rFonts w:ascii="Arial" w:hAnsi="Arial" w:cs="Arial"/>
          <w:sz w:val="24"/>
          <w:szCs w:val="24"/>
        </w:rPr>
        <w:t>II</w:t>
      </w:r>
      <w:r w:rsidR="00BF674B">
        <w:rPr>
          <w:rFonts w:ascii="Arial" w:hAnsi="Arial" w:cs="Arial"/>
          <w:sz w:val="24"/>
          <w:szCs w:val="24"/>
        </w:rPr>
        <w:t xml:space="preserve"> </w:t>
      </w:r>
      <w:r w:rsidR="002E2A77">
        <w:rPr>
          <w:rFonts w:ascii="Arial" w:hAnsi="Arial" w:cs="Arial"/>
          <w:sz w:val="24"/>
          <w:szCs w:val="24"/>
        </w:rPr>
        <w:t>Wytycznych</w:t>
      </w:r>
      <w:r w:rsidRPr="00B5032A">
        <w:rPr>
          <w:rFonts w:ascii="Arial" w:hAnsi="Arial" w:cs="Arial"/>
          <w:sz w:val="24"/>
          <w:szCs w:val="24"/>
        </w:rPr>
        <w:t>,</w:t>
      </w:r>
      <w:r>
        <w:rPr>
          <w:rFonts w:ascii="Arial" w:hAnsi="Arial" w:cs="Arial"/>
          <w:sz w:val="24"/>
          <w:szCs w:val="24"/>
        </w:rPr>
        <w:t xml:space="preserve"> w przypadku:</w:t>
      </w:r>
    </w:p>
    <w:p w14:paraId="18DB2BCF" w14:textId="77777777" w:rsidR="008A1B2B" w:rsidRPr="00677661" w:rsidRDefault="00D02629" w:rsidP="004E5CC7">
      <w:pPr>
        <w:pStyle w:val="Akapitzlist"/>
        <w:numPr>
          <w:ilvl w:val="2"/>
          <w:numId w:val="1"/>
        </w:numPr>
        <w:ind w:left="1134"/>
        <w:jc w:val="both"/>
        <w:rPr>
          <w:rFonts w:ascii="Arial" w:hAnsi="Arial" w:cs="Arial"/>
          <w:sz w:val="28"/>
          <w:szCs w:val="24"/>
        </w:rPr>
      </w:pPr>
      <w:r w:rsidRPr="00677661">
        <w:rPr>
          <w:rFonts w:ascii="Arial" w:hAnsi="Arial" w:cs="Arial"/>
          <w:sz w:val="24"/>
        </w:rPr>
        <w:t>beneficjenta</w:t>
      </w:r>
      <w:r w:rsidR="008A1B2B" w:rsidRPr="00677661">
        <w:rPr>
          <w:rFonts w:ascii="Arial" w:hAnsi="Arial" w:cs="Arial"/>
          <w:sz w:val="24"/>
        </w:rPr>
        <w:t xml:space="preserve"> nie będącego podmiotem zobowiązanym zgodnie z art. 3 ustawy Pzp do jej stosowania, w odniesieniu do zamówień publicznych</w:t>
      </w:r>
      <w:r w:rsidR="00563F13">
        <w:rPr>
          <w:rFonts w:ascii="Arial" w:hAnsi="Arial" w:cs="Arial"/>
          <w:sz w:val="24"/>
        </w:rPr>
        <w:t>, których szacunkowa wartość</w:t>
      </w:r>
      <w:r w:rsidR="008A1B2B" w:rsidRPr="00677661">
        <w:rPr>
          <w:rFonts w:ascii="Arial" w:hAnsi="Arial" w:cs="Arial"/>
          <w:sz w:val="24"/>
        </w:rPr>
        <w:t xml:space="preserve"> przekracza </w:t>
      </w:r>
      <w:r w:rsidR="00563F13">
        <w:rPr>
          <w:rFonts w:ascii="Arial" w:hAnsi="Arial" w:cs="Arial"/>
          <w:sz w:val="24"/>
        </w:rPr>
        <w:t xml:space="preserve">kwotę </w:t>
      </w:r>
      <w:r w:rsidR="008A1B2B" w:rsidRPr="00677661">
        <w:rPr>
          <w:rFonts w:ascii="Arial" w:hAnsi="Arial" w:cs="Arial"/>
          <w:sz w:val="24"/>
        </w:rPr>
        <w:t>50 tys. zł netto, tj. bez podatku od towarów i usług (VAT),</w:t>
      </w:r>
    </w:p>
    <w:p w14:paraId="2B2C52BB" w14:textId="77777777" w:rsidR="008A1B2B" w:rsidRPr="00677661" w:rsidRDefault="00D02629" w:rsidP="004E5CC7">
      <w:pPr>
        <w:pStyle w:val="Akapitzlist"/>
        <w:numPr>
          <w:ilvl w:val="2"/>
          <w:numId w:val="1"/>
        </w:numPr>
        <w:ind w:left="1134"/>
        <w:jc w:val="both"/>
        <w:rPr>
          <w:rFonts w:ascii="Arial" w:hAnsi="Arial" w:cs="Arial"/>
          <w:sz w:val="28"/>
          <w:szCs w:val="24"/>
        </w:rPr>
      </w:pPr>
      <w:r w:rsidRPr="00677661">
        <w:rPr>
          <w:rFonts w:ascii="Arial" w:hAnsi="Arial" w:cs="Arial"/>
          <w:sz w:val="24"/>
        </w:rPr>
        <w:t>beneficjenta</w:t>
      </w:r>
      <w:r w:rsidR="008A1B2B" w:rsidRPr="00677661">
        <w:rPr>
          <w:rFonts w:ascii="Arial" w:hAnsi="Arial" w:cs="Arial"/>
          <w:sz w:val="24"/>
        </w:rPr>
        <w:t xml:space="preserve"> będącego podmiotem zobowiązanym zgodnie z art. 3 ustawy Pzp do jej stosowania, w odniesieniu do zamówień publicznych </w:t>
      </w:r>
      <w:r w:rsidR="00AC3712">
        <w:rPr>
          <w:rFonts w:ascii="Arial" w:hAnsi="Arial" w:cs="Arial"/>
          <w:sz w:val="24"/>
        </w:rPr>
        <w:t>których szacunkowa wartość</w:t>
      </w:r>
      <w:r w:rsidR="00AC3712" w:rsidRPr="00677661">
        <w:rPr>
          <w:rFonts w:ascii="Arial" w:hAnsi="Arial" w:cs="Arial"/>
          <w:sz w:val="24"/>
        </w:rPr>
        <w:t xml:space="preserve"> </w:t>
      </w:r>
      <w:r w:rsidR="00AC3712">
        <w:rPr>
          <w:rFonts w:ascii="Arial" w:hAnsi="Arial" w:cs="Arial"/>
          <w:sz w:val="24"/>
        </w:rPr>
        <w:t xml:space="preserve">nie </w:t>
      </w:r>
      <w:r w:rsidR="00AC3712" w:rsidRPr="00677661">
        <w:rPr>
          <w:rFonts w:ascii="Arial" w:hAnsi="Arial" w:cs="Arial"/>
          <w:sz w:val="24"/>
        </w:rPr>
        <w:t>przekracza</w:t>
      </w:r>
      <w:r w:rsidR="00AA55BE">
        <w:rPr>
          <w:rFonts w:ascii="Arial" w:hAnsi="Arial" w:cs="Arial"/>
          <w:sz w:val="24"/>
        </w:rPr>
        <w:t xml:space="preserve"> </w:t>
      </w:r>
      <w:r w:rsidR="00EF189D" w:rsidRPr="007F416D">
        <w:rPr>
          <w:rFonts w:ascii="Arial" w:hAnsi="Arial" w:cs="Arial"/>
          <w:sz w:val="24"/>
          <w:szCs w:val="24"/>
        </w:rPr>
        <w:t>k</w:t>
      </w:r>
      <w:r w:rsidR="00EF189D">
        <w:rPr>
          <w:rFonts w:ascii="Arial" w:hAnsi="Arial" w:cs="Arial"/>
          <w:sz w:val="24"/>
          <w:szCs w:val="24"/>
        </w:rPr>
        <w:t>woty</w:t>
      </w:r>
      <w:r w:rsidR="00EF189D" w:rsidRPr="007F416D">
        <w:rPr>
          <w:rFonts w:ascii="Arial" w:hAnsi="Arial" w:cs="Arial"/>
          <w:sz w:val="24"/>
          <w:szCs w:val="24"/>
        </w:rPr>
        <w:t xml:space="preserve"> </w:t>
      </w:r>
      <w:r w:rsidR="00EF189D">
        <w:rPr>
          <w:rFonts w:ascii="Arial" w:hAnsi="Arial" w:cs="Arial"/>
          <w:sz w:val="24"/>
          <w:szCs w:val="24"/>
        </w:rPr>
        <w:t>określonej w art. 4 pkt 8 ustawy Pzp</w:t>
      </w:r>
      <w:r w:rsidR="008A1B2B" w:rsidRPr="00677661">
        <w:rPr>
          <w:rFonts w:ascii="Arial" w:hAnsi="Arial" w:cs="Arial"/>
          <w:sz w:val="24"/>
        </w:rPr>
        <w:t xml:space="preserve">, a jednocześnie </w:t>
      </w:r>
      <w:r w:rsidR="00922D8E">
        <w:rPr>
          <w:rFonts w:ascii="Arial" w:hAnsi="Arial" w:cs="Arial"/>
          <w:sz w:val="24"/>
        </w:rPr>
        <w:t>przekracza</w:t>
      </w:r>
      <w:r w:rsidR="00AC3712">
        <w:rPr>
          <w:rFonts w:ascii="Arial" w:hAnsi="Arial" w:cs="Arial"/>
          <w:sz w:val="24"/>
        </w:rPr>
        <w:t xml:space="preserve"> kwot</w:t>
      </w:r>
      <w:r w:rsidR="003A44CF">
        <w:rPr>
          <w:rFonts w:ascii="Arial" w:hAnsi="Arial" w:cs="Arial"/>
          <w:sz w:val="24"/>
        </w:rPr>
        <w:t>ę</w:t>
      </w:r>
      <w:r w:rsidR="008A1B2B" w:rsidRPr="00677661">
        <w:rPr>
          <w:rFonts w:ascii="Arial" w:hAnsi="Arial" w:cs="Arial"/>
          <w:sz w:val="24"/>
        </w:rPr>
        <w:t xml:space="preserve"> 50 tys. </w:t>
      </w:r>
      <w:r w:rsidR="005E6E06" w:rsidRPr="00677661">
        <w:rPr>
          <w:rFonts w:ascii="Arial" w:hAnsi="Arial" w:cs="Arial"/>
          <w:sz w:val="24"/>
        </w:rPr>
        <w:t>zł</w:t>
      </w:r>
      <w:r w:rsidR="008A1B2B" w:rsidRPr="00677661">
        <w:rPr>
          <w:rFonts w:ascii="Arial" w:hAnsi="Arial" w:cs="Arial"/>
          <w:sz w:val="24"/>
        </w:rPr>
        <w:t xml:space="preserve"> netto, tj. bez podatku </w:t>
      </w:r>
      <w:r w:rsidR="00437AB3">
        <w:rPr>
          <w:rFonts w:ascii="Arial" w:hAnsi="Arial" w:cs="Arial"/>
          <w:sz w:val="24"/>
        </w:rPr>
        <w:br/>
      </w:r>
      <w:r w:rsidR="008A1B2B" w:rsidRPr="00677661">
        <w:rPr>
          <w:rFonts w:ascii="Arial" w:hAnsi="Arial" w:cs="Arial"/>
          <w:sz w:val="24"/>
        </w:rPr>
        <w:t>od towarów i usług (VAT),</w:t>
      </w:r>
    </w:p>
    <w:p w14:paraId="5E6EA20E" w14:textId="77777777" w:rsidR="008A1B2B" w:rsidRPr="00D02629" w:rsidRDefault="00D02629" w:rsidP="004E5CC7">
      <w:pPr>
        <w:pStyle w:val="Akapitzlist"/>
        <w:numPr>
          <w:ilvl w:val="2"/>
          <w:numId w:val="1"/>
        </w:numPr>
        <w:ind w:left="1134"/>
        <w:jc w:val="both"/>
        <w:rPr>
          <w:rFonts w:ascii="Arial" w:hAnsi="Arial" w:cs="Arial"/>
          <w:sz w:val="28"/>
          <w:szCs w:val="24"/>
        </w:rPr>
      </w:pPr>
      <w:r w:rsidRPr="00677661">
        <w:rPr>
          <w:rFonts w:ascii="Arial" w:hAnsi="Arial" w:cs="Arial"/>
          <w:sz w:val="24"/>
        </w:rPr>
        <w:t>beneficjenta</w:t>
      </w:r>
      <w:r w:rsidR="008A1B2B" w:rsidRPr="00677661">
        <w:rPr>
          <w:rFonts w:ascii="Arial" w:hAnsi="Arial" w:cs="Arial"/>
          <w:sz w:val="24"/>
        </w:rPr>
        <w:t xml:space="preserve"> będącego podmiotem zobowiązanym zgodnie z art. 3 ustawy Pzp do jej stosowania, w odniesieniu do zamówień sektorowych</w:t>
      </w:r>
      <w:r w:rsidR="00951CF4">
        <w:rPr>
          <w:rFonts w:ascii="Arial" w:hAnsi="Arial" w:cs="Arial"/>
          <w:sz w:val="24"/>
        </w:rPr>
        <w:t>,</w:t>
      </w:r>
      <w:r w:rsidR="008A1B2B" w:rsidRPr="00677661">
        <w:rPr>
          <w:rFonts w:ascii="Arial" w:hAnsi="Arial" w:cs="Arial"/>
          <w:sz w:val="24"/>
        </w:rPr>
        <w:t xml:space="preserve"> </w:t>
      </w:r>
      <w:r w:rsidR="00AC3712">
        <w:rPr>
          <w:rFonts w:ascii="Arial" w:hAnsi="Arial" w:cs="Arial"/>
          <w:sz w:val="24"/>
        </w:rPr>
        <w:t>których szacunkowa wartość</w:t>
      </w:r>
      <w:r w:rsidR="00AC3712" w:rsidRPr="00677661">
        <w:rPr>
          <w:rFonts w:ascii="Arial" w:hAnsi="Arial" w:cs="Arial"/>
          <w:sz w:val="24"/>
        </w:rPr>
        <w:t xml:space="preserve"> </w:t>
      </w:r>
      <w:r w:rsidR="00AC3712">
        <w:rPr>
          <w:rFonts w:ascii="Arial" w:hAnsi="Arial" w:cs="Arial"/>
          <w:sz w:val="24"/>
        </w:rPr>
        <w:t xml:space="preserve">nie </w:t>
      </w:r>
      <w:r w:rsidR="00AC3712" w:rsidRPr="00677661">
        <w:rPr>
          <w:rFonts w:ascii="Arial" w:hAnsi="Arial" w:cs="Arial"/>
          <w:sz w:val="24"/>
        </w:rPr>
        <w:t>przekracza</w:t>
      </w:r>
      <w:r w:rsidR="008A1B2B" w:rsidRPr="00677661">
        <w:rPr>
          <w:rFonts w:ascii="Arial" w:hAnsi="Arial" w:cs="Arial"/>
          <w:sz w:val="24"/>
        </w:rPr>
        <w:t xml:space="preserve"> kwoty określonej w przepisach wydanych na podstawie art. 11 ust. 8 ustawy Pzp, a jednocześnie</w:t>
      </w:r>
      <w:r w:rsidR="00951CF4">
        <w:rPr>
          <w:rFonts w:ascii="Arial" w:hAnsi="Arial" w:cs="Arial"/>
          <w:sz w:val="24"/>
        </w:rPr>
        <w:t xml:space="preserve"> </w:t>
      </w:r>
      <w:r w:rsidR="00922D8E">
        <w:rPr>
          <w:rFonts w:ascii="Arial" w:hAnsi="Arial" w:cs="Arial"/>
          <w:sz w:val="24"/>
        </w:rPr>
        <w:t>przekracza kwotę</w:t>
      </w:r>
      <w:r w:rsidR="00922D8E" w:rsidRPr="00677661">
        <w:rPr>
          <w:rFonts w:ascii="Arial" w:hAnsi="Arial" w:cs="Arial"/>
          <w:sz w:val="24"/>
        </w:rPr>
        <w:t xml:space="preserve"> </w:t>
      </w:r>
      <w:r w:rsidR="008A1B2B" w:rsidRPr="00677661">
        <w:rPr>
          <w:rFonts w:ascii="Arial" w:hAnsi="Arial" w:cs="Arial"/>
          <w:sz w:val="24"/>
        </w:rPr>
        <w:t xml:space="preserve">50 tys. </w:t>
      </w:r>
      <w:r w:rsidR="005E6E06" w:rsidRPr="00677661">
        <w:rPr>
          <w:rFonts w:ascii="Arial" w:hAnsi="Arial" w:cs="Arial"/>
          <w:sz w:val="24"/>
        </w:rPr>
        <w:t>zł</w:t>
      </w:r>
      <w:r w:rsidR="008A1B2B" w:rsidRPr="00677661">
        <w:rPr>
          <w:rFonts w:ascii="Arial" w:hAnsi="Arial" w:cs="Arial"/>
          <w:sz w:val="24"/>
        </w:rPr>
        <w:t xml:space="preserve"> netto, tj. bez podatku od towarów i usług (VAT),</w:t>
      </w:r>
    </w:p>
    <w:p w14:paraId="554BCFEC" w14:textId="77777777" w:rsidR="00D02629" w:rsidRPr="00626A49" w:rsidRDefault="00D02629" w:rsidP="004E5CC7">
      <w:pPr>
        <w:pStyle w:val="Akapitzlist"/>
        <w:ind w:left="1134"/>
        <w:jc w:val="both"/>
        <w:rPr>
          <w:rFonts w:ascii="Arial" w:hAnsi="Arial" w:cs="Arial"/>
          <w:sz w:val="24"/>
          <w:szCs w:val="24"/>
        </w:rPr>
      </w:pPr>
    </w:p>
    <w:p w14:paraId="58746C98" w14:textId="6B77C453" w:rsidR="00AC5AAD" w:rsidRDefault="00D02629" w:rsidP="004E5CC7">
      <w:pPr>
        <w:pStyle w:val="Akapitzlist"/>
        <w:numPr>
          <w:ilvl w:val="1"/>
          <w:numId w:val="1"/>
        </w:numPr>
        <w:ind w:left="1134"/>
        <w:jc w:val="both"/>
        <w:rPr>
          <w:rFonts w:ascii="Arial" w:hAnsi="Arial" w:cs="Arial"/>
          <w:sz w:val="24"/>
        </w:rPr>
      </w:pPr>
      <w:r w:rsidRPr="00677661">
        <w:rPr>
          <w:rFonts w:ascii="Arial" w:hAnsi="Arial" w:cs="Arial"/>
          <w:sz w:val="24"/>
        </w:rPr>
        <w:t xml:space="preserve">uproszczoną </w:t>
      </w:r>
      <w:r w:rsidR="005E6E06" w:rsidRPr="00677661">
        <w:rPr>
          <w:rFonts w:ascii="Arial" w:hAnsi="Arial" w:cs="Arial"/>
          <w:sz w:val="24"/>
        </w:rPr>
        <w:t xml:space="preserve">zasadą konkurencyjności, o której mowa w rozdziale </w:t>
      </w:r>
      <w:r w:rsidR="00CF3D58">
        <w:rPr>
          <w:rFonts w:ascii="Arial" w:hAnsi="Arial" w:cs="Arial"/>
          <w:sz w:val="24"/>
        </w:rPr>
        <w:t>III</w:t>
      </w:r>
      <w:r w:rsidR="00BF674B">
        <w:rPr>
          <w:rFonts w:ascii="Arial" w:hAnsi="Arial" w:cs="Arial"/>
          <w:sz w:val="24"/>
        </w:rPr>
        <w:t xml:space="preserve"> </w:t>
      </w:r>
      <w:r w:rsidR="002E2A77">
        <w:rPr>
          <w:rFonts w:ascii="Arial" w:hAnsi="Arial" w:cs="Arial"/>
          <w:sz w:val="24"/>
        </w:rPr>
        <w:t>Wytycznych</w:t>
      </w:r>
      <w:r w:rsidR="005E6E06" w:rsidRPr="00B5032A">
        <w:rPr>
          <w:rFonts w:ascii="Arial" w:hAnsi="Arial" w:cs="Arial"/>
          <w:sz w:val="24"/>
        </w:rPr>
        <w:t>,</w:t>
      </w:r>
      <w:r w:rsidR="005E6E06" w:rsidRPr="00677661">
        <w:rPr>
          <w:rFonts w:ascii="Arial" w:hAnsi="Arial" w:cs="Arial"/>
          <w:sz w:val="24"/>
        </w:rPr>
        <w:t xml:space="preserve"> w przypadku zamówień</w:t>
      </w:r>
      <w:r w:rsidR="00AC3712">
        <w:rPr>
          <w:rFonts w:ascii="Arial" w:hAnsi="Arial" w:cs="Arial"/>
          <w:sz w:val="24"/>
        </w:rPr>
        <w:t xml:space="preserve">, których szacunkowa wartość </w:t>
      </w:r>
      <w:r w:rsidR="00FA29CB">
        <w:rPr>
          <w:rFonts w:ascii="Arial" w:hAnsi="Arial" w:cs="Arial"/>
          <w:sz w:val="24"/>
        </w:rPr>
        <w:t xml:space="preserve">wynosi </w:t>
      </w:r>
      <w:r w:rsidR="005E6E06" w:rsidRPr="00677661">
        <w:rPr>
          <w:rFonts w:ascii="Arial" w:hAnsi="Arial" w:cs="Arial"/>
          <w:sz w:val="24"/>
        </w:rPr>
        <w:t>od 10 tys. zł netto</w:t>
      </w:r>
      <w:r w:rsidR="00CF4418">
        <w:rPr>
          <w:rFonts w:ascii="Arial" w:hAnsi="Arial" w:cs="Arial"/>
          <w:sz w:val="24"/>
        </w:rPr>
        <w:t xml:space="preserve"> </w:t>
      </w:r>
      <w:r w:rsidR="005E6E06" w:rsidRPr="00677661">
        <w:rPr>
          <w:rFonts w:ascii="Arial" w:hAnsi="Arial" w:cs="Arial"/>
          <w:sz w:val="24"/>
        </w:rPr>
        <w:t>do 50 tys. zł netto włącznie, tj. bez podatku od towarów i usług (VAT)</w:t>
      </w:r>
      <w:r w:rsidR="00D9018C" w:rsidRPr="00677661">
        <w:rPr>
          <w:rFonts w:ascii="Arial" w:hAnsi="Arial" w:cs="Arial"/>
          <w:sz w:val="24"/>
        </w:rPr>
        <w:t>.</w:t>
      </w:r>
    </w:p>
    <w:p w14:paraId="0576F796" w14:textId="77777777" w:rsidR="003A44CF" w:rsidRDefault="003A44CF" w:rsidP="003A44CF">
      <w:pPr>
        <w:pStyle w:val="Akapitzlist"/>
        <w:ind w:left="1134"/>
        <w:jc w:val="both"/>
        <w:rPr>
          <w:rFonts w:ascii="Arial" w:hAnsi="Arial" w:cs="Arial"/>
          <w:sz w:val="24"/>
        </w:rPr>
      </w:pPr>
    </w:p>
    <w:p w14:paraId="4004EC57" w14:textId="6CB3A5DA" w:rsidR="00D26366" w:rsidRPr="003A44CF" w:rsidRDefault="00464AE5" w:rsidP="003A44CF">
      <w:pPr>
        <w:pStyle w:val="Akapitzlist"/>
        <w:numPr>
          <w:ilvl w:val="1"/>
          <w:numId w:val="1"/>
        </w:numPr>
        <w:ind w:left="1134"/>
        <w:jc w:val="both"/>
        <w:rPr>
          <w:rFonts w:ascii="Arial" w:hAnsi="Arial" w:cs="Arial"/>
          <w:sz w:val="24"/>
        </w:rPr>
      </w:pPr>
      <w:r w:rsidRPr="003A44CF">
        <w:rPr>
          <w:rFonts w:ascii="Arial" w:hAnsi="Arial" w:cs="Arial"/>
          <w:sz w:val="24"/>
          <w:szCs w:val="24"/>
        </w:rPr>
        <w:t>zasadą</w:t>
      </w:r>
      <w:r w:rsidR="00EF189D" w:rsidRPr="003A44CF">
        <w:rPr>
          <w:rFonts w:ascii="Arial" w:hAnsi="Arial" w:cs="Arial"/>
          <w:sz w:val="24"/>
          <w:szCs w:val="24"/>
        </w:rPr>
        <w:t xml:space="preserve"> </w:t>
      </w:r>
      <w:r w:rsidR="00F55168" w:rsidRPr="003A44CF">
        <w:rPr>
          <w:rFonts w:ascii="Arial" w:hAnsi="Arial" w:cs="Arial"/>
          <w:sz w:val="24"/>
          <w:szCs w:val="24"/>
        </w:rPr>
        <w:t>rozeznania rynku</w:t>
      </w:r>
      <w:r w:rsidRPr="003A44CF">
        <w:rPr>
          <w:rFonts w:ascii="Arial" w:hAnsi="Arial" w:cs="Arial"/>
          <w:sz w:val="24"/>
          <w:szCs w:val="24"/>
        </w:rPr>
        <w:t>, o której mowa w rozdziale IV Wytycznych</w:t>
      </w:r>
      <w:r w:rsidR="00922D8E" w:rsidRPr="003A44CF">
        <w:rPr>
          <w:rFonts w:ascii="Arial" w:hAnsi="Arial" w:cs="Arial"/>
          <w:sz w:val="24"/>
          <w:szCs w:val="24"/>
        </w:rPr>
        <w:t>,</w:t>
      </w:r>
      <w:r w:rsidRPr="003A44CF">
        <w:rPr>
          <w:rFonts w:ascii="Arial" w:hAnsi="Arial" w:cs="Arial"/>
          <w:sz w:val="24"/>
          <w:szCs w:val="24"/>
        </w:rPr>
        <w:t xml:space="preserve"> </w:t>
      </w:r>
      <w:r w:rsidR="00D870C9" w:rsidRPr="003A44CF">
        <w:rPr>
          <w:rFonts w:ascii="Arial" w:hAnsi="Arial" w:cs="Arial"/>
          <w:sz w:val="24"/>
          <w:szCs w:val="24"/>
        </w:rPr>
        <w:t>w przypadku zamówień</w:t>
      </w:r>
      <w:r w:rsidR="00E226DC" w:rsidRPr="003A44CF">
        <w:rPr>
          <w:rFonts w:ascii="Arial" w:hAnsi="Arial" w:cs="Arial"/>
          <w:sz w:val="24"/>
          <w:szCs w:val="24"/>
        </w:rPr>
        <w:t xml:space="preserve">, których szacunkowa wartość </w:t>
      </w:r>
      <w:r w:rsidR="003A44CF">
        <w:rPr>
          <w:rFonts w:ascii="Arial" w:hAnsi="Arial" w:cs="Arial"/>
          <w:sz w:val="24"/>
          <w:szCs w:val="24"/>
        </w:rPr>
        <w:t xml:space="preserve">wynosi </w:t>
      </w:r>
      <w:r w:rsidR="003A44CF" w:rsidRPr="003A44CF">
        <w:rPr>
          <w:rFonts w:ascii="Arial" w:hAnsi="Arial" w:cs="Arial"/>
          <w:sz w:val="24"/>
          <w:szCs w:val="24"/>
        </w:rPr>
        <w:t>poniżej</w:t>
      </w:r>
      <w:r w:rsidR="00922D8E" w:rsidRPr="003A44CF">
        <w:rPr>
          <w:rFonts w:ascii="Arial" w:hAnsi="Arial" w:cs="Arial"/>
          <w:sz w:val="24"/>
          <w:szCs w:val="24"/>
        </w:rPr>
        <w:t xml:space="preserve"> kwoty</w:t>
      </w:r>
      <w:r w:rsidR="003065C4" w:rsidRPr="003A44CF">
        <w:rPr>
          <w:rFonts w:ascii="Arial" w:hAnsi="Arial" w:cs="Arial"/>
          <w:sz w:val="24"/>
          <w:szCs w:val="24"/>
        </w:rPr>
        <w:t xml:space="preserve"> </w:t>
      </w:r>
      <w:r w:rsidR="00D870C9" w:rsidRPr="003A44CF">
        <w:rPr>
          <w:rFonts w:ascii="Arial" w:hAnsi="Arial" w:cs="Arial"/>
          <w:sz w:val="24"/>
          <w:szCs w:val="24"/>
        </w:rPr>
        <w:t>10 tys. zł netto tj. bez podatku od towarów i usług (VAT).</w:t>
      </w:r>
    </w:p>
    <w:p w14:paraId="17EB9DF3" w14:textId="77777777" w:rsidR="00D26366" w:rsidRPr="00D26366" w:rsidRDefault="00D26366" w:rsidP="003A44CF">
      <w:pPr>
        <w:pStyle w:val="Akapitzlist"/>
        <w:ind w:left="1134"/>
        <w:jc w:val="both"/>
        <w:rPr>
          <w:rFonts w:ascii="Arial" w:hAnsi="Arial" w:cs="Arial"/>
          <w:sz w:val="24"/>
        </w:rPr>
      </w:pPr>
    </w:p>
    <w:p w14:paraId="45172CAC" w14:textId="77777777" w:rsidR="004F1B4B" w:rsidRDefault="00A47746" w:rsidP="009527AE">
      <w:pPr>
        <w:pStyle w:val="Akapitzlist"/>
        <w:numPr>
          <w:ilvl w:val="0"/>
          <w:numId w:val="1"/>
        </w:numPr>
        <w:ind w:left="426"/>
        <w:jc w:val="both"/>
        <w:rPr>
          <w:rFonts w:ascii="Arial" w:hAnsi="Arial" w:cs="Arial"/>
          <w:sz w:val="24"/>
          <w:szCs w:val="24"/>
        </w:rPr>
      </w:pPr>
      <w:r w:rsidRPr="00C13BC2">
        <w:rPr>
          <w:rFonts w:ascii="Arial" w:hAnsi="Arial" w:cs="Arial"/>
          <w:sz w:val="24"/>
          <w:szCs w:val="24"/>
        </w:rPr>
        <w:t xml:space="preserve">Wszelka korespondencja między zamawiającym, a wykonawcami powinna </w:t>
      </w:r>
      <w:r w:rsidR="00437AB3">
        <w:rPr>
          <w:rFonts w:ascii="Arial" w:hAnsi="Arial" w:cs="Arial"/>
          <w:sz w:val="24"/>
          <w:szCs w:val="24"/>
        </w:rPr>
        <w:br/>
      </w:r>
      <w:r w:rsidRPr="00C13BC2">
        <w:rPr>
          <w:rFonts w:ascii="Arial" w:hAnsi="Arial" w:cs="Arial"/>
          <w:sz w:val="24"/>
          <w:szCs w:val="24"/>
        </w:rPr>
        <w:t xml:space="preserve">być przekazywana, zgodnie z wyborem zamawiającego, </w:t>
      </w:r>
      <w:r w:rsidRPr="00C13BC2">
        <w:rPr>
          <w:rFonts w:ascii="Arial" w:hAnsi="Arial" w:cs="Arial"/>
          <w:b/>
          <w:sz w:val="24"/>
          <w:szCs w:val="24"/>
        </w:rPr>
        <w:t>pisemnie</w:t>
      </w:r>
      <w:r w:rsidRPr="00C13BC2">
        <w:rPr>
          <w:rFonts w:ascii="Arial" w:hAnsi="Arial" w:cs="Arial"/>
          <w:sz w:val="24"/>
          <w:szCs w:val="24"/>
        </w:rPr>
        <w:t xml:space="preserve">, </w:t>
      </w:r>
      <w:r w:rsidRPr="00C13BC2">
        <w:rPr>
          <w:rFonts w:ascii="Arial" w:hAnsi="Arial" w:cs="Arial"/>
          <w:b/>
          <w:sz w:val="24"/>
          <w:szCs w:val="24"/>
        </w:rPr>
        <w:t>faksem</w:t>
      </w:r>
      <w:r w:rsidRPr="00C13BC2">
        <w:rPr>
          <w:rFonts w:ascii="Arial" w:hAnsi="Arial" w:cs="Arial"/>
          <w:sz w:val="24"/>
          <w:szCs w:val="24"/>
        </w:rPr>
        <w:t xml:space="preserve"> </w:t>
      </w:r>
      <w:r w:rsidR="00437AB3">
        <w:rPr>
          <w:rFonts w:ascii="Arial" w:hAnsi="Arial" w:cs="Arial"/>
          <w:sz w:val="24"/>
          <w:szCs w:val="24"/>
        </w:rPr>
        <w:br/>
      </w:r>
      <w:r w:rsidRPr="00C13BC2">
        <w:rPr>
          <w:rFonts w:ascii="Arial" w:hAnsi="Arial" w:cs="Arial"/>
          <w:sz w:val="24"/>
          <w:szCs w:val="24"/>
        </w:rPr>
        <w:t xml:space="preserve">lub </w:t>
      </w:r>
      <w:r w:rsidRPr="00C13BC2">
        <w:rPr>
          <w:rFonts w:ascii="Arial" w:hAnsi="Arial" w:cs="Arial"/>
          <w:b/>
          <w:sz w:val="24"/>
          <w:szCs w:val="24"/>
        </w:rPr>
        <w:t>drogą elektroniczną</w:t>
      </w:r>
      <w:r w:rsidRPr="00C13BC2">
        <w:rPr>
          <w:rFonts w:ascii="Arial" w:hAnsi="Arial" w:cs="Arial"/>
          <w:sz w:val="24"/>
          <w:szCs w:val="24"/>
        </w:rPr>
        <w:t>.</w:t>
      </w:r>
    </w:p>
    <w:p w14:paraId="2519A192" w14:textId="77777777" w:rsidR="00FD3599" w:rsidRPr="00C13BC2" w:rsidRDefault="00FD3599" w:rsidP="004E5CC7">
      <w:pPr>
        <w:pStyle w:val="Akapitzlist"/>
        <w:ind w:left="426"/>
        <w:rPr>
          <w:rFonts w:ascii="Arial" w:hAnsi="Arial" w:cs="Arial"/>
          <w:sz w:val="24"/>
          <w:szCs w:val="24"/>
        </w:rPr>
      </w:pPr>
    </w:p>
    <w:p w14:paraId="635824C5" w14:textId="42EE8638" w:rsidR="004F1B4B" w:rsidRDefault="00FD3599" w:rsidP="009527AE">
      <w:pPr>
        <w:pStyle w:val="Akapitzlist"/>
        <w:numPr>
          <w:ilvl w:val="0"/>
          <w:numId w:val="1"/>
        </w:numPr>
        <w:ind w:left="426"/>
        <w:jc w:val="both"/>
        <w:rPr>
          <w:rFonts w:ascii="Arial" w:hAnsi="Arial" w:cs="Arial"/>
          <w:sz w:val="24"/>
          <w:szCs w:val="24"/>
        </w:rPr>
      </w:pPr>
      <w:r w:rsidRPr="00677661">
        <w:rPr>
          <w:rFonts w:ascii="Arial" w:hAnsi="Arial" w:cs="Arial"/>
          <w:sz w:val="24"/>
          <w:szCs w:val="24"/>
        </w:rPr>
        <w:t xml:space="preserve">Szacowanie wartości zamówienia publicznego jest dokonywane z należytą starannością, z uwzględnieniem ewentualnych zamówień uzupełniających, </w:t>
      </w:r>
      <w:r w:rsidR="00717DAB">
        <w:rPr>
          <w:rFonts w:ascii="Arial" w:hAnsi="Arial" w:cs="Arial"/>
          <w:sz w:val="24"/>
          <w:szCs w:val="24"/>
        </w:rPr>
        <w:br/>
      </w:r>
      <w:r w:rsidRPr="00677661">
        <w:rPr>
          <w:rFonts w:ascii="Arial" w:hAnsi="Arial" w:cs="Arial"/>
          <w:sz w:val="24"/>
          <w:szCs w:val="24"/>
        </w:rPr>
        <w:t xml:space="preserve">o których mowa w pkt. </w:t>
      </w:r>
      <w:r w:rsidR="009D3DEE">
        <w:rPr>
          <w:rFonts w:ascii="Arial" w:hAnsi="Arial" w:cs="Arial"/>
          <w:sz w:val="24"/>
          <w:szCs w:val="24"/>
        </w:rPr>
        <w:t>22</w:t>
      </w:r>
      <w:r w:rsidR="00776152" w:rsidRPr="00677661">
        <w:rPr>
          <w:rFonts w:ascii="Arial" w:hAnsi="Arial" w:cs="Arial"/>
          <w:sz w:val="24"/>
          <w:szCs w:val="24"/>
        </w:rPr>
        <w:t xml:space="preserve"> </w:t>
      </w:r>
      <w:r w:rsidRPr="00677661">
        <w:rPr>
          <w:rFonts w:ascii="Arial" w:hAnsi="Arial" w:cs="Arial"/>
          <w:sz w:val="24"/>
          <w:szCs w:val="24"/>
        </w:rPr>
        <w:t>W</w:t>
      </w:r>
      <w:r w:rsidR="001C5203">
        <w:rPr>
          <w:rFonts w:ascii="Arial" w:hAnsi="Arial" w:cs="Arial"/>
          <w:sz w:val="24"/>
          <w:szCs w:val="24"/>
        </w:rPr>
        <w:t>ytycznych i jest dokumentowane.</w:t>
      </w:r>
    </w:p>
    <w:p w14:paraId="47878563" w14:textId="77777777" w:rsidR="001C5203" w:rsidRPr="001C5203" w:rsidRDefault="001C5203" w:rsidP="004E5CC7">
      <w:pPr>
        <w:pStyle w:val="Akapitzlist"/>
        <w:ind w:left="426"/>
        <w:rPr>
          <w:rFonts w:ascii="Arial" w:hAnsi="Arial" w:cs="Arial"/>
          <w:sz w:val="24"/>
          <w:szCs w:val="24"/>
        </w:rPr>
      </w:pPr>
    </w:p>
    <w:p w14:paraId="35150F6A" w14:textId="77777777" w:rsidR="004F1B4B" w:rsidRDefault="00FD3599" w:rsidP="009527AE">
      <w:pPr>
        <w:pStyle w:val="Akapitzlist"/>
        <w:numPr>
          <w:ilvl w:val="0"/>
          <w:numId w:val="1"/>
        </w:numPr>
        <w:ind w:left="426"/>
        <w:jc w:val="both"/>
        <w:rPr>
          <w:rFonts w:ascii="Arial" w:hAnsi="Arial" w:cs="Arial"/>
          <w:sz w:val="24"/>
          <w:szCs w:val="24"/>
        </w:rPr>
      </w:pPr>
      <w:r w:rsidRPr="00677661">
        <w:rPr>
          <w:rFonts w:ascii="Arial" w:hAnsi="Arial" w:cs="Arial"/>
          <w:sz w:val="24"/>
          <w:szCs w:val="24"/>
        </w:rPr>
        <w:t>Zabroniony jest podział zamówienia publicznego skutkujący zaniżeniem jego wartości szacunkowej</w:t>
      </w:r>
      <w:r w:rsidR="00D870C9">
        <w:rPr>
          <w:rFonts w:ascii="Arial" w:hAnsi="Arial" w:cs="Arial"/>
          <w:sz w:val="24"/>
          <w:szCs w:val="24"/>
        </w:rPr>
        <w:t xml:space="preserve"> w celu uniknięcia stosowania odpowiednich procedur</w:t>
      </w:r>
      <w:r w:rsidRPr="00677661">
        <w:rPr>
          <w:rFonts w:ascii="Arial" w:hAnsi="Arial" w:cs="Arial"/>
          <w:sz w:val="24"/>
          <w:szCs w:val="24"/>
        </w:rPr>
        <w:t xml:space="preserve">, </w:t>
      </w:r>
      <w:r w:rsidR="00437AB3">
        <w:rPr>
          <w:rFonts w:ascii="Arial" w:hAnsi="Arial" w:cs="Arial"/>
          <w:sz w:val="24"/>
          <w:szCs w:val="24"/>
        </w:rPr>
        <w:br/>
      </w:r>
      <w:r w:rsidRPr="00677661">
        <w:rPr>
          <w:rFonts w:ascii="Arial" w:hAnsi="Arial" w:cs="Arial"/>
          <w:sz w:val="24"/>
          <w:szCs w:val="24"/>
        </w:rPr>
        <w:t>przy czym ustalając wartość zamówienia publicznego, należy wziąć pod uwagę konieczność łącznego spełnienia następujących przesłanek:</w:t>
      </w:r>
    </w:p>
    <w:p w14:paraId="03FD374B" w14:textId="77777777" w:rsidR="00FD3599" w:rsidRPr="00677661" w:rsidRDefault="00FD3599" w:rsidP="004E5CC7">
      <w:pPr>
        <w:pStyle w:val="Akapitzlist"/>
        <w:ind w:left="426"/>
        <w:rPr>
          <w:rFonts w:ascii="Arial" w:hAnsi="Arial" w:cs="Arial"/>
          <w:sz w:val="24"/>
          <w:szCs w:val="24"/>
        </w:rPr>
      </w:pPr>
    </w:p>
    <w:p w14:paraId="243EED4C" w14:textId="77777777" w:rsidR="00FD3599" w:rsidRDefault="00FD3599" w:rsidP="004E5CC7">
      <w:pPr>
        <w:pStyle w:val="Akapitzlist"/>
        <w:numPr>
          <w:ilvl w:val="1"/>
          <w:numId w:val="15"/>
        </w:numPr>
        <w:spacing w:after="240"/>
        <w:ind w:left="1134" w:hanging="357"/>
        <w:jc w:val="both"/>
        <w:rPr>
          <w:rFonts w:ascii="Arial" w:hAnsi="Arial" w:cs="Arial"/>
          <w:sz w:val="24"/>
          <w:szCs w:val="24"/>
        </w:rPr>
      </w:pPr>
      <w:r w:rsidRPr="00677661">
        <w:rPr>
          <w:rFonts w:ascii="Arial" w:hAnsi="Arial" w:cs="Arial"/>
          <w:sz w:val="24"/>
          <w:szCs w:val="24"/>
        </w:rPr>
        <w:t xml:space="preserve">usługi, dostawy oraz roboty budowlane są tożsame rodzajowo </w:t>
      </w:r>
      <w:r w:rsidR="00437AB3">
        <w:rPr>
          <w:rFonts w:ascii="Arial" w:hAnsi="Arial" w:cs="Arial"/>
          <w:sz w:val="24"/>
          <w:szCs w:val="24"/>
        </w:rPr>
        <w:br/>
      </w:r>
      <w:r w:rsidRPr="00677661">
        <w:rPr>
          <w:rFonts w:ascii="Arial" w:hAnsi="Arial" w:cs="Arial"/>
          <w:sz w:val="24"/>
          <w:szCs w:val="24"/>
        </w:rPr>
        <w:t>lub funkcjonalnie,</w:t>
      </w:r>
    </w:p>
    <w:p w14:paraId="1D22472A" w14:textId="77777777" w:rsidR="00FD3599" w:rsidRDefault="00FD3599" w:rsidP="004E5CC7">
      <w:pPr>
        <w:pStyle w:val="Akapitzlist"/>
        <w:numPr>
          <w:ilvl w:val="1"/>
          <w:numId w:val="15"/>
        </w:numPr>
        <w:spacing w:before="240" w:after="240"/>
        <w:ind w:left="1134" w:hanging="357"/>
        <w:jc w:val="both"/>
        <w:rPr>
          <w:rFonts w:ascii="Arial" w:hAnsi="Arial" w:cs="Arial"/>
          <w:sz w:val="24"/>
          <w:szCs w:val="24"/>
        </w:rPr>
      </w:pPr>
      <w:r w:rsidRPr="00677661">
        <w:rPr>
          <w:rFonts w:ascii="Arial" w:hAnsi="Arial" w:cs="Arial"/>
          <w:sz w:val="24"/>
          <w:szCs w:val="24"/>
        </w:rPr>
        <w:t>możliwe jest udzielenie zamówienia publicznego w tym samym czasie,</w:t>
      </w:r>
    </w:p>
    <w:p w14:paraId="4710E5D5" w14:textId="77777777" w:rsidR="00D870C9" w:rsidRDefault="00FD3599" w:rsidP="004E5CC7">
      <w:pPr>
        <w:pStyle w:val="Akapitzlist"/>
        <w:numPr>
          <w:ilvl w:val="1"/>
          <w:numId w:val="15"/>
        </w:numPr>
        <w:spacing w:after="240"/>
        <w:ind w:left="1134"/>
        <w:jc w:val="both"/>
        <w:rPr>
          <w:rFonts w:ascii="Arial" w:hAnsi="Arial" w:cs="Arial"/>
          <w:sz w:val="24"/>
          <w:szCs w:val="24"/>
        </w:rPr>
      </w:pPr>
      <w:r w:rsidRPr="00677661">
        <w:rPr>
          <w:rFonts w:ascii="Arial" w:hAnsi="Arial" w:cs="Arial"/>
          <w:sz w:val="24"/>
          <w:szCs w:val="24"/>
        </w:rPr>
        <w:t xml:space="preserve">możliwe jest wykonanie zamówienia publicznego przez jednego wykonawcę. </w:t>
      </w:r>
    </w:p>
    <w:p w14:paraId="6E4DF278" w14:textId="77777777" w:rsidR="00361DAD" w:rsidRDefault="00361DAD" w:rsidP="00361DAD">
      <w:pPr>
        <w:pStyle w:val="Akapitzlist"/>
        <w:spacing w:after="240"/>
        <w:ind w:left="1134"/>
        <w:jc w:val="both"/>
        <w:rPr>
          <w:rFonts w:ascii="Arial" w:hAnsi="Arial" w:cs="Arial"/>
          <w:sz w:val="24"/>
          <w:szCs w:val="24"/>
        </w:rPr>
      </w:pPr>
    </w:p>
    <w:p w14:paraId="3F5BDA7B" w14:textId="77777777" w:rsidR="004F1B4B" w:rsidRDefault="00FD3599" w:rsidP="009527AE">
      <w:pPr>
        <w:pStyle w:val="Akapitzlist"/>
        <w:numPr>
          <w:ilvl w:val="0"/>
          <w:numId w:val="1"/>
        </w:numPr>
        <w:ind w:left="426"/>
        <w:jc w:val="both"/>
        <w:rPr>
          <w:rFonts w:ascii="Arial" w:hAnsi="Arial" w:cs="Arial"/>
          <w:sz w:val="24"/>
          <w:szCs w:val="24"/>
        </w:rPr>
      </w:pPr>
      <w:r w:rsidRPr="00D870C9">
        <w:rPr>
          <w:rFonts w:ascii="Arial" w:hAnsi="Arial" w:cs="Arial"/>
          <w:sz w:val="24"/>
          <w:szCs w:val="24"/>
        </w:rPr>
        <w:t>W przypadku udzielania zamówienia publicznego w częściach (z określonych względów ekonomicznych, organizacyjnych, celowościowych), wartość zamówienia publicznego ustala się jako łączną wartość poszczególnych jego części.</w:t>
      </w:r>
    </w:p>
    <w:p w14:paraId="41D9884F" w14:textId="77777777" w:rsidR="00B11BD6" w:rsidRPr="00B11BD6" w:rsidRDefault="00B11BD6" w:rsidP="004E5CC7">
      <w:pPr>
        <w:pStyle w:val="Akapitzlist"/>
        <w:rPr>
          <w:rFonts w:ascii="Arial" w:hAnsi="Arial" w:cs="Arial"/>
          <w:sz w:val="24"/>
          <w:szCs w:val="24"/>
        </w:rPr>
      </w:pPr>
    </w:p>
    <w:p w14:paraId="514F208E" w14:textId="77777777" w:rsidR="004F1B4B" w:rsidRDefault="00FD3599" w:rsidP="009527AE">
      <w:pPr>
        <w:pStyle w:val="Akapitzlist"/>
        <w:numPr>
          <w:ilvl w:val="0"/>
          <w:numId w:val="1"/>
        </w:numPr>
        <w:ind w:left="426"/>
        <w:jc w:val="both"/>
        <w:rPr>
          <w:rFonts w:ascii="Arial" w:hAnsi="Arial" w:cs="Arial"/>
          <w:sz w:val="24"/>
          <w:szCs w:val="24"/>
        </w:rPr>
      </w:pPr>
      <w:r w:rsidRPr="00C13BC2">
        <w:rPr>
          <w:rFonts w:ascii="Arial" w:hAnsi="Arial" w:cs="Arial"/>
          <w:sz w:val="24"/>
          <w:szCs w:val="24"/>
        </w:rPr>
        <w:t xml:space="preserve">W przypadku robót budowlanych wartość szacunkową zamówienia ustala się na podstawie </w:t>
      </w:r>
      <w:r w:rsidRPr="00C13BC2">
        <w:rPr>
          <w:rFonts w:ascii="Arial" w:hAnsi="Arial" w:cs="Arial"/>
          <w:b/>
          <w:bCs/>
          <w:sz w:val="24"/>
          <w:szCs w:val="24"/>
        </w:rPr>
        <w:t>kosztorysu inwestorskiego</w:t>
      </w:r>
      <w:r w:rsidRPr="00C13BC2">
        <w:rPr>
          <w:rFonts w:ascii="Arial" w:hAnsi="Arial" w:cs="Arial"/>
          <w:sz w:val="24"/>
          <w:szCs w:val="24"/>
        </w:rPr>
        <w:t xml:space="preserve">. Ustalenia wartości zamówienia należy dokonać nie wcześniej niż </w:t>
      </w:r>
      <w:r w:rsidRPr="00C13BC2">
        <w:rPr>
          <w:rFonts w:ascii="Arial" w:hAnsi="Arial" w:cs="Arial"/>
          <w:b/>
          <w:sz w:val="24"/>
          <w:szCs w:val="24"/>
        </w:rPr>
        <w:t xml:space="preserve">6 miesięcy </w:t>
      </w:r>
      <w:r w:rsidRPr="00C13BC2">
        <w:rPr>
          <w:rFonts w:ascii="Arial" w:hAnsi="Arial" w:cs="Arial"/>
          <w:sz w:val="24"/>
          <w:szCs w:val="24"/>
        </w:rPr>
        <w:t>przed dniem wszczęcia postępowania.</w:t>
      </w:r>
    </w:p>
    <w:p w14:paraId="63A0C9F7" w14:textId="77777777" w:rsidR="00FD3599" w:rsidRPr="00C13BC2" w:rsidRDefault="00FD3599" w:rsidP="004E5CC7">
      <w:pPr>
        <w:pStyle w:val="Akapitzlist"/>
        <w:rPr>
          <w:rFonts w:ascii="Arial" w:hAnsi="Arial" w:cs="Arial"/>
          <w:sz w:val="24"/>
          <w:szCs w:val="24"/>
        </w:rPr>
      </w:pPr>
    </w:p>
    <w:p w14:paraId="2A70F587" w14:textId="77777777" w:rsidR="004F1B4B" w:rsidRDefault="00FD3599" w:rsidP="009527AE">
      <w:pPr>
        <w:pStyle w:val="Akapitzlist"/>
        <w:numPr>
          <w:ilvl w:val="0"/>
          <w:numId w:val="1"/>
        </w:numPr>
        <w:ind w:left="426"/>
        <w:jc w:val="both"/>
        <w:rPr>
          <w:rFonts w:ascii="Arial" w:hAnsi="Arial" w:cs="Arial"/>
          <w:sz w:val="24"/>
          <w:szCs w:val="24"/>
        </w:rPr>
      </w:pPr>
      <w:r w:rsidRPr="00C13BC2">
        <w:rPr>
          <w:rFonts w:ascii="Arial" w:hAnsi="Arial" w:cs="Arial"/>
          <w:sz w:val="24"/>
          <w:szCs w:val="24"/>
        </w:rPr>
        <w:t xml:space="preserve">Beneficjent określając wartość szacunkową zamówienia </w:t>
      </w:r>
      <w:r>
        <w:rPr>
          <w:rFonts w:ascii="Arial" w:hAnsi="Arial" w:cs="Arial"/>
          <w:sz w:val="24"/>
          <w:szCs w:val="24"/>
        </w:rPr>
        <w:t>dla</w:t>
      </w:r>
      <w:r w:rsidRPr="00C13BC2">
        <w:rPr>
          <w:rFonts w:ascii="Arial" w:hAnsi="Arial" w:cs="Arial"/>
          <w:sz w:val="24"/>
          <w:szCs w:val="24"/>
        </w:rPr>
        <w:t xml:space="preserve"> dostaw lub usług, może przyjąć za podstawę wyceny, oferty zawarte na stronach internetowych, </w:t>
      </w:r>
      <w:r w:rsidR="00127BAE">
        <w:rPr>
          <w:rFonts w:ascii="Arial" w:hAnsi="Arial" w:cs="Arial"/>
          <w:sz w:val="24"/>
          <w:szCs w:val="24"/>
        </w:rPr>
        <w:br/>
      </w:r>
      <w:r w:rsidRPr="00C13BC2">
        <w:rPr>
          <w:rFonts w:ascii="Arial" w:hAnsi="Arial" w:cs="Arial"/>
          <w:sz w:val="24"/>
          <w:szCs w:val="24"/>
        </w:rPr>
        <w:t xml:space="preserve">w katalogach, cennikach, folderach, itp. Ustalenia wartości zamówienia należy dokonać nie wcześniej niż </w:t>
      </w:r>
      <w:r w:rsidRPr="00C13BC2">
        <w:rPr>
          <w:rFonts w:ascii="Arial" w:hAnsi="Arial" w:cs="Arial"/>
          <w:b/>
          <w:sz w:val="24"/>
          <w:szCs w:val="24"/>
        </w:rPr>
        <w:t>3 miesiące</w:t>
      </w:r>
      <w:r w:rsidRPr="00C13BC2">
        <w:rPr>
          <w:rFonts w:ascii="Arial" w:hAnsi="Arial" w:cs="Arial"/>
          <w:sz w:val="24"/>
          <w:szCs w:val="24"/>
        </w:rPr>
        <w:t xml:space="preserve"> przed dniem wszczęcia postępowania.</w:t>
      </w:r>
    </w:p>
    <w:p w14:paraId="4A880BFE" w14:textId="77777777" w:rsidR="00677661" w:rsidRPr="00677661" w:rsidRDefault="00677661" w:rsidP="004E5CC7">
      <w:pPr>
        <w:pStyle w:val="Akapitzlist"/>
        <w:rPr>
          <w:rFonts w:ascii="Arial" w:hAnsi="Arial" w:cs="Arial"/>
          <w:sz w:val="24"/>
          <w:szCs w:val="24"/>
        </w:rPr>
      </w:pPr>
    </w:p>
    <w:p w14:paraId="6040E1D8" w14:textId="77777777" w:rsidR="004F1B4B" w:rsidRDefault="007A591F" w:rsidP="009527AE">
      <w:pPr>
        <w:pStyle w:val="Akapitzlist"/>
        <w:numPr>
          <w:ilvl w:val="0"/>
          <w:numId w:val="1"/>
        </w:numPr>
        <w:ind w:left="426"/>
        <w:jc w:val="both"/>
        <w:rPr>
          <w:rFonts w:ascii="Arial" w:hAnsi="Arial" w:cs="Arial"/>
          <w:sz w:val="24"/>
          <w:szCs w:val="24"/>
        </w:rPr>
      </w:pPr>
      <w:r w:rsidRPr="00DC1BDE">
        <w:rPr>
          <w:rFonts w:ascii="Arial" w:hAnsi="Arial" w:cs="Arial"/>
          <w:sz w:val="24"/>
          <w:szCs w:val="24"/>
        </w:rPr>
        <w:t xml:space="preserve">Przedmiotu zamówienia nie można opisywać w sposób, który mógłby utrudnić uczciwą konkurencję. </w:t>
      </w:r>
    </w:p>
    <w:p w14:paraId="3424FBC1" w14:textId="77777777" w:rsidR="00677661" w:rsidRPr="00677661" w:rsidRDefault="00677661" w:rsidP="004E5CC7">
      <w:pPr>
        <w:pStyle w:val="Akapitzlist"/>
        <w:rPr>
          <w:rFonts w:ascii="Arial" w:hAnsi="Arial" w:cs="Arial"/>
          <w:sz w:val="24"/>
          <w:szCs w:val="24"/>
        </w:rPr>
      </w:pPr>
    </w:p>
    <w:p w14:paraId="09DADE41" w14:textId="77777777" w:rsidR="004F1B4B" w:rsidRDefault="00DB6E5B" w:rsidP="009527AE">
      <w:pPr>
        <w:pStyle w:val="Akapitzlist"/>
        <w:numPr>
          <w:ilvl w:val="0"/>
          <w:numId w:val="1"/>
        </w:numPr>
        <w:ind w:left="426"/>
        <w:jc w:val="both"/>
        <w:rPr>
          <w:rFonts w:ascii="Arial" w:hAnsi="Arial" w:cs="Arial"/>
          <w:sz w:val="24"/>
          <w:szCs w:val="24"/>
        </w:rPr>
      </w:pPr>
      <w:r w:rsidRPr="004C6A17">
        <w:rPr>
          <w:rFonts w:ascii="Arial" w:hAnsi="Arial" w:cs="Arial"/>
          <w:sz w:val="24"/>
          <w:szCs w:val="24"/>
        </w:rPr>
        <w:t xml:space="preserve">Warunki udziału w postępowaniu o udzielenie zamówienia publicznego określane są w sposób proporcjonalny do przedmiotu zamówienia publicznego, przy czym nie mogą one zawężać konkurencji poprzez ustanawianie wymagań przewyższających potrzeby niezbędne do osiągnięcia celów projektu </w:t>
      </w:r>
      <w:r w:rsidR="00127BAE">
        <w:rPr>
          <w:rFonts w:ascii="Arial" w:hAnsi="Arial" w:cs="Arial"/>
          <w:sz w:val="24"/>
          <w:szCs w:val="24"/>
        </w:rPr>
        <w:br/>
      </w:r>
      <w:r w:rsidRPr="004C6A17">
        <w:rPr>
          <w:rFonts w:ascii="Arial" w:hAnsi="Arial" w:cs="Arial"/>
          <w:sz w:val="24"/>
          <w:szCs w:val="24"/>
        </w:rPr>
        <w:t>i prowadzących do dyskryminacji wykonawców.</w:t>
      </w:r>
    </w:p>
    <w:p w14:paraId="2C8D0D80" w14:textId="77777777" w:rsidR="00677661" w:rsidRPr="00677661" w:rsidRDefault="00677661" w:rsidP="004E5CC7">
      <w:pPr>
        <w:pStyle w:val="Akapitzlist"/>
        <w:rPr>
          <w:rFonts w:ascii="Arial" w:hAnsi="Arial" w:cs="Arial"/>
          <w:sz w:val="24"/>
          <w:szCs w:val="24"/>
        </w:rPr>
      </w:pPr>
    </w:p>
    <w:p w14:paraId="3A4BAF95" w14:textId="77777777" w:rsidR="004F1B4B" w:rsidRDefault="00DB6E5B" w:rsidP="009527AE">
      <w:pPr>
        <w:pStyle w:val="Akapitzlist"/>
        <w:numPr>
          <w:ilvl w:val="0"/>
          <w:numId w:val="1"/>
        </w:numPr>
        <w:ind w:left="426"/>
        <w:jc w:val="both"/>
        <w:rPr>
          <w:rFonts w:ascii="Arial" w:hAnsi="Arial" w:cs="Arial"/>
          <w:sz w:val="24"/>
          <w:szCs w:val="24"/>
        </w:rPr>
      </w:pPr>
      <w:r w:rsidRPr="004C6A17">
        <w:rPr>
          <w:rFonts w:ascii="Arial" w:hAnsi="Arial" w:cs="Arial"/>
          <w:sz w:val="24"/>
          <w:szCs w:val="24"/>
        </w:rPr>
        <w:t>Kryteria oceny ofert składanych w ramach postępowania o udzielenie zamówienia publicznego zawierają wymagania związane z przedmiotem zamówienia publicznego, przy czym:</w:t>
      </w:r>
    </w:p>
    <w:p w14:paraId="049BB6EE" w14:textId="77777777" w:rsidR="00DB6E5B" w:rsidRDefault="00DB6E5B" w:rsidP="00A87041">
      <w:pPr>
        <w:pStyle w:val="Akapitzlist"/>
        <w:numPr>
          <w:ilvl w:val="0"/>
          <w:numId w:val="22"/>
        </w:numPr>
        <w:spacing w:after="120"/>
        <w:contextualSpacing w:val="0"/>
        <w:jc w:val="both"/>
        <w:rPr>
          <w:rFonts w:ascii="Arial" w:hAnsi="Arial" w:cs="Arial"/>
          <w:sz w:val="24"/>
          <w:szCs w:val="24"/>
        </w:rPr>
      </w:pPr>
      <w:r w:rsidRPr="004C6A17">
        <w:rPr>
          <w:rFonts w:ascii="Arial" w:hAnsi="Arial" w:cs="Arial"/>
          <w:sz w:val="24"/>
          <w:szCs w:val="24"/>
        </w:rPr>
        <w:t>kryteria te nie mogą zawężać konkurencji poprzez ustanawianie wymagań przewyższających potrzeby niezbędne do osiągnięcia celów projektu i prowadzących do dyskryminacji wykonawców,</w:t>
      </w:r>
    </w:p>
    <w:p w14:paraId="70EFE5B8" w14:textId="1E35FE99" w:rsidR="00DB6E5B" w:rsidRPr="006339C2" w:rsidRDefault="00DB6E5B" w:rsidP="006339C2">
      <w:pPr>
        <w:pStyle w:val="Akapitzlist"/>
        <w:numPr>
          <w:ilvl w:val="0"/>
          <w:numId w:val="22"/>
        </w:numPr>
        <w:spacing w:after="120"/>
        <w:contextualSpacing w:val="0"/>
        <w:jc w:val="both"/>
        <w:rPr>
          <w:rFonts w:ascii="Arial" w:hAnsi="Arial" w:cs="Arial"/>
          <w:sz w:val="24"/>
          <w:szCs w:val="24"/>
        </w:rPr>
      </w:pPr>
      <w:r w:rsidRPr="004C6A17">
        <w:rPr>
          <w:rFonts w:ascii="Arial" w:hAnsi="Arial" w:cs="Arial"/>
          <w:sz w:val="24"/>
          <w:szCs w:val="24"/>
        </w:rPr>
        <w:lastRenderedPageBreak/>
        <w:t>kryteria te poza wymaganiami dotyczącymi ceny</w:t>
      </w:r>
      <w:r w:rsidR="00361DAD">
        <w:rPr>
          <w:rFonts w:ascii="Arial" w:hAnsi="Arial" w:cs="Arial"/>
          <w:sz w:val="24"/>
          <w:szCs w:val="24"/>
        </w:rPr>
        <w:t xml:space="preserve"> mogą określać</w:t>
      </w:r>
      <w:r w:rsidR="00A87041">
        <w:rPr>
          <w:rFonts w:ascii="Arial" w:hAnsi="Arial" w:cs="Arial"/>
          <w:sz w:val="24"/>
          <w:szCs w:val="24"/>
        </w:rPr>
        <w:t xml:space="preserve"> </w:t>
      </w:r>
      <w:r w:rsidRPr="004C6A17">
        <w:rPr>
          <w:rFonts w:ascii="Arial" w:hAnsi="Arial" w:cs="Arial"/>
          <w:sz w:val="24"/>
          <w:szCs w:val="24"/>
        </w:rPr>
        <w:t>również inne wymagania odnoszące się do przedmiotu zamówienia, takie jak np. jakość, funkcjonalność, parametry techniczne, aspekty środowiskowe, społeczne, innowacyjne, serwis, termin wykonania zamówienia oraz koszty eksploatacji.</w:t>
      </w:r>
    </w:p>
    <w:p w14:paraId="21D680A8" w14:textId="3EE4A70E" w:rsidR="00C24269" w:rsidRDefault="00C24269" w:rsidP="00C24269">
      <w:pPr>
        <w:pStyle w:val="Akapitzlist"/>
        <w:ind w:left="426"/>
        <w:jc w:val="both"/>
        <w:rPr>
          <w:rFonts w:ascii="Arial" w:hAnsi="Arial" w:cs="Arial"/>
          <w:sz w:val="24"/>
          <w:szCs w:val="24"/>
        </w:rPr>
      </w:pPr>
      <w:r w:rsidRPr="004C6A17">
        <w:rPr>
          <w:rFonts w:ascii="Arial" w:hAnsi="Arial" w:cs="Arial"/>
          <w:sz w:val="24"/>
          <w:szCs w:val="24"/>
        </w:rPr>
        <w:t xml:space="preserve">Kryteria oceny ofert mogą odnosić się do właściwości wykonawcy wyłącznie </w:t>
      </w:r>
      <w:r>
        <w:rPr>
          <w:rFonts w:ascii="Arial" w:hAnsi="Arial" w:cs="Arial"/>
          <w:sz w:val="24"/>
          <w:szCs w:val="24"/>
        </w:rPr>
        <w:br/>
        <w:t>w przypadku usług społecznych i innych szczególnych usług</w:t>
      </w:r>
      <w:r w:rsidRPr="004C6A17">
        <w:rPr>
          <w:rStyle w:val="Odwoanieprzypisudolnego"/>
          <w:rFonts w:ascii="Arial" w:hAnsi="Arial" w:cs="Arial"/>
          <w:sz w:val="24"/>
          <w:szCs w:val="24"/>
        </w:rPr>
        <w:footnoteReference w:id="2"/>
      </w:r>
      <w:r>
        <w:rPr>
          <w:rFonts w:ascii="Arial" w:hAnsi="Arial" w:cs="Arial"/>
          <w:sz w:val="24"/>
          <w:szCs w:val="24"/>
        </w:rPr>
        <w:t xml:space="preserve"> oraz usług </w:t>
      </w:r>
      <w:r>
        <w:rPr>
          <w:rFonts w:ascii="Arial" w:hAnsi="Arial" w:cs="Arial"/>
          <w:sz w:val="24"/>
          <w:szCs w:val="24"/>
        </w:rPr>
        <w:br/>
        <w:t>o charakterze niepriorytetowym w dziedzinach obronności i bezpieczeństwa</w:t>
      </w:r>
      <w:r>
        <w:rPr>
          <w:rStyle w:val="Odwoanieprzypisudolnego"/>
          <w:rFonts w:ascii="Arial" w:hAnsi="Arial" w:cs="Arial"/>
          <w:sz w:val="24"/>
          <w:szCs w:val="24"/>
        </w:rPr>
        <w:footnoteReference w:id="3"/>
      </w:r>
      <w:r w:rsidRPr="004C6A17">
        <w:rPr>
          <w:rFonts w:ascii="Arial" w:hAnsi="Arial" w:cs="Arial"/>
          <w:sz w:val="24"/>
          <w:szCs w:val="24"/>
        </w:rPr>
        <w:t>.</w:t>
      </w:r>
    </w:p>
    <w:p w14:paraId="64E9935C" w14:textId="77777777" w:rsidR="00C24269" w:rsidRPr="00C24269" w:rsidRDefault="00C24269" w:rsidP="00C24269">
      <w:pPr>
        <w:pStyle w:val="Akapitzlist"/>
        <w:ind w:left="426"/>
        <w:jc w:val="both"/>
        <w:rPr>
          <w:rFonts w:ascii="Arial" w:hAnsi="Arial" w:cs="Arial"/>
          <w:sz w:val="24"/>
          <w:szCs w:val="24"/>
        </w:rPr>
      </w:pPr>
    </w:p>
    <w:p w14:paraId="3E4CB523" w14:textId="5AAE2D47" w:rsidR="004F1B4B" w:rsidRDefault="00FD3599" w:rsidP="009527AE">
      <w:pPr>
        <w:pStyle w:val="Akapitzlist"/>
        <w:numPr>
          <w:ilvl w:val="0"/>
          <w:numId w:val="1"/>
        </w:numPr>
        <w:ind w:left="426"/>
        <w:jc w:val="both"/>
        <w:rPr>
          <w:rFonts w:ascii="Arial" w:hAnsi="Arial" w:cs="Arial"/>
          <w:sz w:val="24"/>
          <w:szCs w:val="24"/>
        </w:rPr>
      </w:pPr>
      <w:r w:rsidRPr="004C6A17">
        <w:rPr>
          <w:rFonts w:ascii="Arial" w:hAnsi="Arial" w:cs="Arial"/>
          <w:sz w:val="24"/>
          <w:szCs w:val="24"/>
        </w:rPr>
        <w:t xml:space="preserve">Zamówienia udziela się </w:t>
      </w:r>
      <w:r w:rsidRPr="004C6A17">
        <w:rPr>
          <w:rFonts w:ascii="Arial" w:hAnsi="Arial" w:cs="Arial"/>
          <w:b/>
          <w:bCs/>
          <w:sz w:val="24"/>
          <w:szCs w:val="24"/>
        </w:rPr>
        <w:t xml:space="preserve">w formie pisemnej umowy/zamówienia (nie </w:t>
      </w:r>
      <w:r w:rsidR="00987CE2">
        <w:rPr>
          <w:rFonts w:ascii="Arial" w:hAnsi="Arial" w:cs="Arial"/>
          <w:b/>
          <w:bCs/>
          <w:sz w:val="24"/>
          <w:szCs w:val="24"/>
        </w:rPr>
        <w:t>jest obligatoryjne dla</w:t>
      </w:r>
      <w:r w:rsidRPr="004C6A17">
        <w:rPr>
          <w:rFonts w:ascii="Arial" w:hAnsi="Arial" w:cs="Arial"/>
          <w:b/>
          <w:bCs/>
          <w:sz w:val="24"/>
          <w:szCs w:val="24"/>
        </w:rPr>
        <w:t xml:space="preserve"> zamówień </w:t>
      </w:r>
      <w:r w:rsidR="00496CEA">
        <w:rPr>
          <w:rFonts w:ascii="Arial" w:hAnsi="Arial" w:cs="Arial"/>
          <w:b/>
          <w:bCs/>
          <w:sz w:val="24"/>
          <w:szCs w:val="24"/>
        </w:rPr>
        <w:t xml:space="preserve">określonych w </w:t>
      </w:r>
      <w:r w:rsidR="00A87041">
        <w:rPr>
          <w:rFonts w:ascii="Arial" w:hAnsi="Arial" w:cs="Arial"/>
          <w:b/>
          <w:bCs/>
          <w:sz w:val="24"/>
          <w:szCs w:val="24"/>
        </w:rPr>
        <w:t>rozdziale IV Wytycznych</w:t>
      </w:r>
      <w:r w:rsidR="00496CEA">
        <w:rPr>
          <w:rFonts w:ascii="Arial" w:hAnsi="Arial" w:cs="Arial"/>
          <w:b/>
          <w:bCs/>
          <w:sz w:val="24"/>
          <w:szCs w:val="24"/>
        </w:rPr>
        <w:t>)</w:t>
      </w:r>
      <w:r w:rsidRPr="00677661">
        <w:rPr>
          <w:rFonts w:ascii="Arial" w:hAnsi="Arial" w:cs="Arial"/>
          <w:sz w:val="24"/>
          <w:szCs w:val="24"/>
        </w:rPr>
        <w:t xml:space="preserve">. Beneficjent powinien określić </w:t>
      </w:r>
      <w:r w:rsidRPr="00677661">
        <w:rPr>
          <w:rFonts w:ascii="Arial" w:hAnsi="Arial" w:cs="Arial"/>
          <w:b/>
          <w:bCs/>
          <w:sz w:val="24"/>
          <w:szCs w:val="24"/>
        </w:rPr>
        <w:t>termin realizacji umowy</w:t>
      </w:r>
      <w:r w:rsidR="008B7C0C">
        <w:rPr>
          <w:rFonts w:ascii="Arial" w:hAnsi="Arial" w:cs="Arial"/>
          <w:b/>
          <w:bCs/>
          <w:sz w:val="24"/>
          <w:szCs w:val="24"/>
        </w:rPr>
        <w:t>,</w:t>
      </w:r>
      <w:r w:rsidRPr="00677661">
        <w:rPr>
          <w:rFonts w:ascii="Arial" w:hAnsi="Arial" w:cs="Arial"/>
          <w:b/>
          <w:bCs/>
          <w:sz w:val="24"/>
          <w:szCs w:val="24"/>
        </w:rPr>
        <w:t xml:space="preserve"> </w:t>
      </w:r>
      <w:r w:rsidR="005E5AEF">
        <w:rPr>
          <w:rFonts w:ascii="Arial" w:hAnsi="Arial" w:cs="Arial"/>
          <w:b/>
          <w:bCs/>
          <w:sz w:val="24"/>
          <w:szCs w:val="24"/>
        </w:rPr>
        <w:t>oraz</w:t>
      </w:r>
      <w:r w:rsidR="008B7C0C">
        <w:rPr>
          <w:rFonts w:ascii="Arial" w:hAnsi="Arial" w:cs="Arial"/>
          <w:b/>
          <w:bCs/>
          <w:sz w:val="24"/>
          <w:szCs w:val="24"/>
        </w:rPr>
        <w:t xml:space="preserve"> kary </w:t>
      </w:r>
      <w:r w:rsidRPr="00677661">
        <w:rPr>
          <w:rFonts w:ascii="Arial" w:hAnsi="Arial" w:cs="Arial"/>
          <w:sz w:val="24"/>
          <w:szCs w:val="24"/>
        </w:rPr>
        <w:t>za niedotrzymanie warunków umowy.</w:t>
      </w:r>
    </w:p>
    <w:p w14:paraId="1FCDCBC5" w14:textId="77777777" w:rsidR="00677661" w:rsidRDefault="00677661" w:rsidP="004E5CC7">
      <w:pPr>
        <w:pStyle w:val="Akapitzlist"/>
        <w:ind w:left="426"/>
        <w:jc w:val="both"/>
        <w:rPr>
          <w:rFonts w:ascii="Arial" w:hAnsi="Arial" w:cs="Arial"/>
          <w:sz w:val="24"/>
          <w:szCs w:val="24"/>
        </w:rPr>
      </w:pPr>
    </w:p>
    <w:p w14:paraId="350F060E" w14:textId="782C6867" w:rsidR="004F1B4B" w:rsidRDefault="00361DAD" w:rsidP="009527AE">
      <w:pPr>
        <w:pStyle w:val="Akapitzlist"/>
        <w:numPr>
          <w:ilvl w:val="0"/>
          <w:numId w:val="1"/>
        </w:numPr>
        <w:ind w:left="426"/>
        <w:jc w:val="both"/>
        <w:rPr>
          <w:rFonts w:ascii="Arial" w:hAnsi="Arial" w:cs="Arial"/>
          <w:sz w:val="24"/>
          <w:szCs w:val="24"/>
        </w:rPr>
      </w:pPr>
      <w:r w:rsidRPr="004C6A17">
        <w:rPr>
          <w:rFonts w:ascii="Arial" w:hAnsi="Arial" w:cs="Arial"/>
          <w:sz w:val="24"/>
          <w:szCs w:val="24"/>
        </w:rPr>
        <w:t xml:space="preserve">Za nienależyte wykonanie zamówienia publicznego, np. z tytułu opóźnień </w:t>
      </w:r>
      <w:r w:rsidR="00717DAB">
        <w:rPr>
          <w:rFonts w:ascii="Arial" w:hAnsi="Arial" w:cs="Arial"/>
          <w:sz w:val="24"/>
          <w:szCs w:val="24"/>
        </w:rPr>
        <w:br/>
      </w:r>
      <w:r w:rsidRPr="004C6A17">
        <w:rPr>
          <w:rFonts w:ascii="Arial" w:hAnsi="Arial" w:cs="Arial"/>
          <w:sz w:val="24"/>
          <w:szCs w:val="24"/>
        </w:rPr>
        <w:t>z winy wykonawcy, nieprawidłowej realizacji zamówienia publicznego, niekompletnego wykonania zamówienia publicznego (w tym np. nieprzestrzegania warunkó</w:t>
      </w:r>
      <w:r>
        <w:rPr>
          <w:rFonts w:ascii="Arial" w:hAnsi="Arial" w:cs="Arial"/>
          <w:sz w:val="24"/>
          <w:szCs w:val="24"/>
        </w:rPr>
        <w:t xml:space="preserve">w gwarancji) stosowane są kary </w:t>
      </w:r>
      <w:r w:rsidRPr="004C6A17">
        <w:rPr>
          <w:rFonts w:ascii="Arial" w:hAnsi="Arial" w:cs="Arial"/>
          <w:sz w:val="24"/>
          <w:szCs w:val="24"/>
        </w:rPr>
        <w:t xml:space="preserve">wskazane w umowie zawieranej </w:t>
      </w:r>
      <w:r w:rsidR="006339C2">
        <w:rPr>
          <w:rFonts w:ascii="Arial" w:hAnsi="Arial" w:cs="Arial"/>
          <w:sz w:val="24"/>
          <w:szCs w:val="24"/>
        </w:rPr>
        <w:br/>
      </w:r>
      <w:r w:rsidRPr="004C6A17">
        <w:rPr>
          <w:rFonts w:ascii="Arial" w:hAnsi="Arial" w:cs="Arial"/>
          <w:sz w:val="24"/>
          <w:szCs w:val="24"/>
        </w:rPr>
        <w:t>z wykonawcą. W razie niezastosowania kar należy pisemnie udokumentować przyczyny ich niezastosowania.</w:t>
      </w:r>
    </w:p>
    <w:p w14:paraId="1C68177D" w14:textId="77777777" w:rsidR="009D3DEE" w:rsidRDefault="009D3DEE" w:rsidP="009D3DEE">
      <w:pPr>
        <w:pStyle w:val="Akapitzlist"/>
        <w:jc w:val="both"/>
        <w:rPr>
          <w:rFonts w:ascii="Arial" w:hAnsi="Arial" w:cs="Arial"/>
          <w:sz w:val="24"/>
          <w:szCs w:val="24"/>
        </w:rPr>
      </w:pPr>
    </w:p>
    <w:p w14:paraId="6059C610" w14:textId="77777777" w:rsidR="004F1B4B" w:rsidRDefault="004A7AC6" w:rsidP="009527AE">
      <w:pPr>
        <w:pStyle w:val="Akapitzlist"/>
        <w:numPr>
          <w:ilvl w:val="0"/>
          <w:numId w:val="1"/>
        </w:numPr>
        <w:ind w:left="426"/>
        <w:jc w:val="both"/>
        <w:rPr>
          <w:rFonts w:ascii="Arial" w:hAnsi="Arial" w:cs="Arial"/>
          <w:sz w:val="24"/>
          <w:szCs w:val="24"/>
        </w:rPr>
      </w:pPr>
      <w:r w:rsidRPr="004A7AC6">
        <w:rPr>
          <w:rFonts w:ascii="Arial" w:hAnsi="Arial" w:cs="Arial"/>
          <w:sz w:val="24"/>
          <w:szCs w:val="24"/>
        </w:rPr>
        <w:t xml:space="preserve">W przypadku, gdy wykonawca odstąpi od podpisania umowy z zamawiającym, możliwe jest podpisanie umowy z kolejnym wykonawcą, który w postępowaniu </w:t>
      </w:r>
      <w:r w:rsidR="002803D6">
        <w:rPr>
          <w:rFonts w:ascii="Arial" w:hAnsi="Arial" w:cs="Arial"/>
          <w:sz w:val="24"/>
          <w:szCs w:val="24"/>
        </w:rPr>
        <w:br/>
      </w:r>
      <w:r w:rsidRPr="004A7AC6">
        <w:rPr>
          <w:rFonts w:ascii="Arial" w:hAnsi="Arial" w:cs="Arial"/>
          <w:sz w:val="24"/>
          <w:szCs w:val="24"/>
        </w:rPr>
        <w:t>o udzielenie zamówienia publicznego uzyskał kolejną najwyższą liczbę punktów.</w:t>
      </w:r>
    </w:p>
    <w:p w14:paraId="6F1041BB" w14:textId="77777777" w:rsidR="004A7AC6" w:rsidRPr="004A7AC6" w:rsidRDefault="004A7AC6" w:rsidP="004E5CC7">
      <w:pPr>
        <w:pStyle w:val="Akapitzlist"/>
        <w:ind w:left="426"/>
        <w:rPr>
          <w:rFonts w:ascii="Arial" w:hAnsi="Arial" w:cs="Arial"/>
          <w:sz w:val="24"/>
          <w:szCs w:val="24"/>
        </w:rPr>
      </w:pPr>
    </w:p>
    <w:p w14:paraId="5DB68EAE" w14:textId="77777777" w:rsidR="004F1B4B" w:rsidRDefault="00FD3599" w:rsidP="009527AE">
      <w:pPr>
        <w:pStyle w:val="Akapitzlist"/>
        <w:numPr>
          <w:ilvl w:val="0"/>
          <w:numId w:val="1"/>
        </w:numPr>
        <w:ind w:left="426"/>
        <w:jc w:val="both"/>
        <w:rPr>
          <w:rFonts w:ascii="Arial" w:hAnsi="Arial" w:cs="Arial"/>
          <w:sz w:val="24"/>
          <w:szCs w:val="24"/>
        </w:rPr>
      </w:pPr>
      <w:r w:rsidRPr="004C6A17">
        <w:rPr>
          <w:rFonts w:ascii="Arial" w:hAnsi="Arial" w:cs="Arial"/>
          <w:sz w:val="24"/>
          <w:szCs w:val="24"/>
        </w:rPr>
        <w:t xml:space="preserve">Do umowy z wykonawcą robót budowlanych (także w przypadku wynagrodzenia ryczałtowego) </w:t>
      </w:r>
      <w:r w:rsidR="00A87CC8">
        <w:rPr>
          <w:rFonts w:ascii="Arial" w:hAnsi="Arial" w:cs="Arial"/>
          <w:sz w:val="24"/>
          <w:szCs w:val="24"/>
        </w:rPr>
        <w:t>należy</w:t>
      </w:r>
      <w:r w:rsidRPr="004C6A17">
        <w:rPr>
          <w:rFonts w:ascii="Arial" w:hAnsi="Arial" w:cs="Arial"/>
          <w:sz w:val="24"/>
          <w:szCs w:val="24"/>
        </w:rPr>
        <w:t xml:space="preserve"> dołącz</w:t>
      </w:r>
      <w:r w:rsidR="0002320C">
        <w:rPr>
          <w:rFonts w:ascii="Arial" w:hAnsi="Arial" w:cs="Arial"/>
          <w:sz w:val="24"/>
          <w:szCs w:val="24"/>
        </w:rPr>
        <w:t>yć</w:t>
      </w:r>
      <w:r w:rsidRPr="004C6A17">
        <w:rPr>
          <w:rFonts w:ascii="Arial" w:hAnsi="Arial" w:cs="Arial"/>
          <w:sz w:val="24"/>
          <w:szCs w:val="24"/>
        </w:rPr>
        <w:t xml:space="preserve"> </w:t>
      </w:r>
      <w:r w:rsidRPr="00F060AE">
        <w:rPr>
          <w:rFonts w:ascii="Arial" w:hAnsi="Arial" w:cs="Arial"/>
          <w:b/>
          <w:sz w:val="24"/>
          <w:szCs w:val="24"/>
        </w:rPr>
        <w:t>kosztorys ofertowy</w:t>
      </w:r>
      <w:r w:rsidRPr="004C6A17">
        <w:rPr>
          <w:rFonts w:ascii="Arial" w:hAnsi="Arial" w:cs="Arial"/>
          <w:sz w:val="24"/>
          <w:szCs w:val="24"/>
        </w:rPr>
        <w:t>.</w:t>
      </w:r>
    </w:p>
    <w:p w14:paraId="3F8C8AD8" w14:textId="77777777" w:rsidR="001C5203" w:rsidRPr="001C5203" w:rsidRDefault="001C5203" w:rsidP="004E5CC7">
      <w:pPr>
        <w:pStyle w:val="Akapitzlist"/>
        <w:ind w:left="426"/>
        <w:rPr>
          <w:rFonts w:ascii="Arial" w:hAnsi="Arial" w:cs="Arial"/>
          <w:sz w:val="24"/>
          <w:szCs w:val="24"/>
        </w:rPr>
      </w:pPr>
    </w:p>
    <w:p w14:paraId="0DB74DF3" w14:textId="539571CA" w:rsidR="004F1B4B" w:rsidRDefault="004A7AC6" w:rsidP="009527AE">
      <w:pPr>
        <w:pStyle w:val="Akapitzlist"/>
        <w:numPr>
          <w:ilvl w:val="0"/>
          <w:numId w:val="1"/>
        </w:numPr>
        <w:ind w:left="426"/>
        <w:jc w:val="both"/>
        <w:rPr>
          <w:rFonts w:ascii="Arial" w:hAnsi="Arial" w:cs="Arial"/>
          <w:sz w:val="24"/>
          <w:szCs w:val="24"/>
        </w:rPr>
      </w:pPr>
      <w:r>
        <w:rPr>
          <w:rFonts w:ascii="Arial" w:hAnsi="Arial" w:cs="Arial"/>
          <w:sz w:val="24"/>
          <w:szCs w:val="24"/>
        </w:rPr>
        <w:t xml:space="preserve">W przypadku, gdy pomimo właściwego upublicznienia ogłoszenia </w:t>
      </w:r>
      <w:r w:rsidR="00717DAB">
        <w:rPr>
          <w:rFonts w:ascii="Arial" w:hAnsi="Arial" w:cs="Arial"/>
          <w:sz w:val="24"/>
          <w:szCs w:val="24"/>
        </w:rPr>
        <w:br/>
      </w:r>
      <w:r>
        <w:rPr>
          <w:rFonts w:ascii="Arial" w:hAnsi="Arial" w:cs="Arial"/>
          <w:sz w:val="24"/>
          <w:szCs w:val="24"/>
        </w:rPr>
        <w:t>o zamówieniu</w:t>
      </w:r>
      <w:r w:rsidR="00845502">
        <w:rPr>
          <w:rFonts w:ascii="Arial" w:hAnsi="Arial" w:cs="Arial"/>
          <w:sz w:val="24"/>
          <w:szCs w:val="24"/>
        </w:rPr>
        <w:t>/przekazania zapytań ofertowych</w:t>
      </w:r>
      <w:r>
        <w:rPr>
          <w:rFonts w:ascii="Arial" w:hAnsi="Arial" w:cs="Arial"/>
          <w:sz w:val="24"/>
          <w:szCs w:val="24"/>
        </w:rPr>
        <w:t xml:space="preserve"> nie wpłynie żadna oferta </w:t>
      </w:r>
      <w:r w:rsidRPr="004A7AC6">
        <w:rPr>
          <w:rFonts w:ascii="Arial" w:hAnsi="Arial" w:cs="Arial"/>
          <w:sz w:val="24"/>
          <w:szCs w:val="24"/>
        </w:rPr>
        <w:t>dopuszcza się zawarcie umowy z wykonawcą wybranym bez zachowania procedur</w:t>
      </w:r>
      <w:r w:rsidR="00845502">
        <w:rPr>
          <w:rFonts w:ascii="Arial" w:hAnsi="Arial" w:cs="Arial"/>
          <w:sz w:val="24"/>
          <w:szCs w:val="24"/>
        </w:rPr>
        <w:t xml:space="preserve"> określonych w </w:t>
      </w:r>
      <w:r w:rsidR="002E2A77">
        <w:rPr>
          <w:rFonts w:ascii="Arial" w:hAnsi="Arial" w:cs="Arial"/>
          <w:sz w:val="24"/>
          <w:szCs w:val="24"/>
        </w:rPr>
        <w:t>Wytycznych</w:t>
      </w:r>
      <w:r w:rsidR="00667557" w:rsidRPr="00667557">
        <w:rPr>
          <w:rFonts w:ascii="Arial" w:hAnsi="Arial" w:cs="Arial"/>
          <w:sz w:val="24"/>
          <w:szCs w:val="24"/>
        </w:rPr>
        <w:t>.</w:t>
      </w:r>
    </w:p>
    <w:p w14:paraId="4C360FB6" w14:textId="77777777" w:rsidR="009D3DEE" w:rsidRPr="009D3DEE" w:rsidRDefault="009D3DEE" w:rsidP="009D3DEE">
      <w:pPr>
        <w:pStyle w:val="Akapitzlist"/>
        <w:rPr>
          <w:rFonts w:ascii="Arial" w:hAnsi="Arial" w:cs="Arial"/>
          <w:sz w:val="24"/>
          <w:szCs w:val="24"/>
        </w:rPr>
      </w:pPr>
    </w:p>
    <w:p w14:paraId="510587F1" w14:textId="77777777" w:rsidR="004F1B4B" w:rsidRDefault="00987CE2" w:rsidP="009527AE">
      <w:pPr>
        <w:pStyle w:val="Akapitzlist"/>
        <w:numPr>
          <w:ilvl w:val="0"/>
          <w:numId w:val="1"/>
        </w:numPr>
        <w:ind w:left="426"/>
        <w:jc w:val="both"/>
        <w:rPr>
          <w:rFonts w:ascii="Arial" w:hAnsi="Arial" w:cs="Arial"/>
          <w:sz w:val="24"/>
          <w:szCs w:val="24"/>
        </w:rPr>
      </w:pPr>
      <w:r w:rsidRPr="009D3DEE">
        <w:rPr>
          <w:rFonts w:ascii="Arial" w:hAnsi="Arial" w:cs="Arial"/>
          <w:sz w:val="24"/>
          <w:szCs w:val="24"/>
        </w:rPr>
        <w:t xml:space="preserve">Istnieje możliwość udzielenia dotychczasowemu wykonawcy, w okresie 3 lat </w:t>
      </w:r>
      <w:r w:rsidR="002803D6">
        <w:rPr>
          <w:rFonts w:ascii="Arial" w:hAnsi="Arial" w:cs="Arial"/>
          <w:sz w:val="24"/>
          <w:szCs w:val="24"/>
        </w:rPr>
        <w:br/>
      </w:r>
      <w:r w:rsidRPr="009D3DEE">
        <w:rPr>
          <w:rFonts w:ascii="Arial" w:hAnsi="Arial" w:cs="Arial"/>
          <w:sz w:val="24"/>
          <w:szCs w:val="24"/>
        </w:rPr>
        <w:t>od udzielenia zamówienia podstawowego, zamówień publicznych</w:t>
      </w:r>
      <w:r w:rsidRPr="00DC1BDE">
        <w:t xml:space="preserve"> </w:t>
      </w:r>
      <w:r w:rsidRPr="009D3DEE">
        <w:rPr>
          <w:rFonts w:ascii="Arial" w:hAnsi="Arial" w:cs="Arial"/>
          <w:sz w:val="24"/>
          <w:szCs w:val="24"/>
        </w:rPr>
        <w:t xml:space="preserve">uzupełniających, w wysokości nieprzekraczającej 50% wartości zamówienia publicznego określonej w umowie zawartej z wykonawcą, o ile te zamówienia publiczne są zgodne z przedmiotem zamówienia publicznego podstawowego oraz </w:t>
      </w:r>
      <w:r w:rsidRPr="009D3DEE">
        <w:rPr>
          <w:rFonts w:ascii="Arial" w:hAnsi="Arial" w:cs="Arial"/>
          <w:sz w:val="24"/>
          <w:szCs w:val="24"/>
        </w:rPr>
        <w:lastRenderedPageBreak/>
        <w:t>możliwość udzielenia takiego zamówienia publicznego została przewidziana w ogłoszeniu o zamówieniu oraz w umowie z wykonawcą.</w:t>
      </w:r>
      <w:r w:rsidR="00951CF4" w:rsidRPr="009D3DEE">
        <w:rPr>
          <w:rFonts w:ascii="Arial" w:hAnsi="Arial" w:cs="Arial"/>
          <w:sz w:val="24"/>
          <w:szCs w:val="24"/>
        </w:rPr>
        <w:t xml:space="preserve"> </w:t>
      </w:r>
    </w:p>
    <w:p w14:paraId="5C3D05AF" w14:textId="77777777" w:rsidR="004F1B4B" w:rsidRPr="009527AE" w:rsidRDefault="004F1B4B" w:rsidP="009527AE">
      <w:pPr>
        <w:pStyle w:val="Akapitzlist"/>
        <w:rPr>
          <w:rFonts w:ascii="Arial" w:hAnsi="Arial" w:cs="Arial"/>
          <w:sz w:val="24"/>
          <w:szCs w:val="24"/>
        </w:rPr>
      </w:pPr>
    </w:p>
    <w:p w14:paraId="2C100250" w14:textId="273B4759" w:rsidR="004F1B4B" w:rsidRDefault="00E96786" w:rsidP="009527AE">
      <w:pPr>
        <w:pStyle w:val="Akapitzlist"/>
        <w:ind w:left="426"/>
        <w:jc w:val="both"/>
        <w:rPr>
          <w:rFonts w:ascii="Arial" w:hAnsi="Arial" w:cs="Arial"/>
          <w:sz w:val="24"/>
          <w:szCs w:val="24"/>
        </w:rPr>
      </w:pPr>
      <w:r w:rsidRPr="009D3DEE">
        <w:rPr>
          <w:rFonts w:ascii="Arial" w:hAnsi="Arial" w:cs="Arial"/>
          <w:sz w:val="24"/>
          <w:szCs w:val="24"/>
        </w:rPr>
        <w:t>W przypadku udzielenia zamówienia uzupełniającego, wartość robót należy ustalić na podstawie czynników cenotwórczych zawartych w ofercie, powiększoną ewentualnie o wskazane w umowie klauzule waloryzacyjne.</w:t>
      </w:r>
    </w:p>
    <w:p w14:paraId="7D357493" w14:textId="77777777" w:rsidR="006F74E4" w:rsidRPr="00497914" w:rsidRDefault="006F74E4" w:rsidP="006F74E4">
      <w:pPr>
        <w:pStyle w:val="Akapitzlist"/>
        <w:rPr>
          <w:rFonts w:ascii="Arial" w:hAnsi="Arial" w:cs="Arial"/>
          <w:sz w:val="24"/>
          <w:szCs w:val="24"/>
        </w:rPr>
      </w:pPr>
    </w:p>
    <w:p w14:paraId="06C6307B" w14:textId="282CE991" w:rsidR="004F1B4B" w:rsidRDefault="007B7865" w:rsidP="009527AE">
      <w:pPr>
        <w:pStyle w:val="Akapitzlist"/>
        <w:numPr>
          <w:ilvl w:val="0"/>
          <w:numId w:val="1"/>
        </w:numPr>
        <w:ind w:left="426"/>
        <w:jc w:val="both"/>
        <w:rPr>
          <w:rFonts w:ascii="Arial" w:hAnsi="Arial" w:cs="Arial"/>
          <w:sz w:val="24"/>
          <w:szCs w:val="24"/>
        </w:rPr>
      </w:pPr>
      <w:r>
        <w:rPr>
          <w:rFonts w:ascii="Arial" w:hAnsi="Arial" w:cs="Arial"/>
          <w:sz w:val="24"/>
          <w:szCs w:val="24"/>
        </w:rPr>
        <w:t xml:space="preserve">Dla udokumentowania przeprowadzenia procedury o udzielenie zamówienia publicznego beneficjent zobowiązany jest sporządzić </w:t>
      </w:r>
      <w:r w:rsidR="00F72FED">
        <w:rPr>
          <w:rFonts w:ascii="Arial" w:hAnsi="Arial" w:cs="Arial"/>
          <w:b/>
          <w:sz w:val="24"/>
          <w:szCs w:val="24"/>
        </w:rPr>
        <w:t>Protokół postępowania</w:t>
      </w:r>
      <w:r w:rsidR="002803D6" w:rsidRPr="002803D6">
        <w:rPr>
          <w:rFonts w:ascii="Arial" w:hAnsi="Arial" w:cs="Arial"/>
          <w:sz w:val="24"/>
          <w:szCs w:val="24"/>
        </w:rPr>
        <w:t>,</w:t>
      </w:r>
      <w:r>
        <w:rPr>
          <w:rFonts w:ascii="Arial" w:hAnsi="Arial" w:cs="Arial"/>
          <w:sz w:val="24"/>
          <w:szCs w:val="24"/>
        </w:rPr>
        <w:t xml:space="preserve"> zgodnie z</w:t>
      </w:r>
      <w:r w:rsidR="00365A95">
        <w:rPr>
          <w:rFonts w:ascii="Arial" w:hAnsi="Arial" w:cs="Arial"/>
          <w:sz w:val="24"/>
          <w:szCs w:val="24"/>
        </w:rPr>
        <w:t>e</w:t>
      </w:r>
      <w:r>
        <w:rPr>
          <w:rFonts w:ascii="Arial" w:hAnsi="Arial" w:cs="Arial"/>
          <w:sz w:val="24"/>
          <w:szCs w:val="24"/>
        </w:rPr>
        <w:t xml:space="preserve"> wzorem określonym w załączniku nr 1 do Wytycznych.</w:t>
      </w:r>
    </w:p>
    <w:p w14:paraId="7C3E8292" w14:textId="77777777" w:rsidR="004431BC" w:rsidRDefault="004431BC" w:rsidP="00AE441C">
      <w:pPr>
        <w:spacing w:after="120"/>
        <w:jc w:val="center"/>
        <w:rPr>
          <w:rFonts w:ascii="Arial" w:hAnsi="Arial" w:cs="Arial"/>
          <w:b/>
          <w:sz w:val="24"/>
          <w:szCs w:val="24"/>
        </w:rPr>
      </w:pPr>
    </w:p>
    <w:p w14:paraId="05241B78" w14:textId="77777777" w:rsidR="000111CE" w:rsidRDefault="000111CE" w:rsidP="00AE441C">
      <w:pPr>
        <w:spacing w:after="120"/>
        <w:jc w:val="center"/>
        <w:rPr>
          <w:rFonts w:ascii="Arial" w:hAnsi="Arial" w:cs="Arial"/>
          <w:b/>
          <w:sz w:val="24"/>
          <w:szCs w:val="24"/>
        </w:rPr>
      </w:pPr>
      <w:r w:rsidRPr="00027DBF">
        <w:rPr>
          <w:rFonts w:ascii="Arial" w:hAnsi="Arial" w:cs="Arial"/>
          <w:b/>
          <w:sz w:val="24"/>
          <w:szCs w:val="24"/>
        </w:rPr>
        <w:t>Rozdział II. Warunki udzielania zamówień publicznych zgodnie z zasadą konkurencyjności</w:t>
      </w:r>
    </w:p>
    <w:p w14:paraId="553E8AF5" w14:textId="5E09170C" w:rsidR="00471786" w:rsidRPr="00471786" w:rsidRDefault="00020D53" w:rsidP="004E5CC7">
      <w:pPr>
        <w:jc w:val="both"/>
        <w:rPr>
          <w:rFonts w:ascii="Arial" w:hAnsi="Arial" w:cs="Arial"/>
          <w:sz w:val="24"/>
          <w:szCs w:val="24"/>
        </w:rPr>
      </w:pPr>
      <w:r>
        <w:rPr>
          <w:rFonts w:ascii="Arial" w:hAnsi="Arial" w:cs="Arial"/>
          <w:sz w:val="24"/>
          <w:szCs w:val="24"/>
        </w:rPr>
        <w:t xml:space="preserve">Zasada konkurencyjności ma zastosowanie w odniesieniu do zamówień, o których mowa w pkt. </w:t>
      </w:r>
      <w:r w:rsidR="00B47768">
        <w:rPr>
          <w:rFonts w:ascii="Arial" w:hAnsi="Arial" w:cs="Arial"/>
          <w:sz w:val="24"/>
          <w:szCs w:val="24"/>
        </w:rPr>
        <w:t xml:space="preserve">7 </w:t>
      </w:r>
      <w:r w:rsidR="00667557">
        <w:rPr>
          <w:rFonts w:ascii="Arial" w:hAnsi="Arial" w:cs="Arial"/>
          <w:sz w:val="24"/>
          <w:szCs w:val="24"/>
        </w:rPr>
        <w:t xml:space="preserve">lit. </w:t>
      </w:r>
      <w:r>
        <w:rPr>
          <w:rFonts w:ascii="Arial" w:hAnsi="Arial" w:cs="Arial"/>
          <w:sz w:val="24"/>
          <w:szCs w:val="24"/>
        </w:rPr>
        <w:t>a Wytycznych.</w:t>
      </w:r>
    </w:p>
    <w:p w14:paraId="5B65B3F7" w14:textId="77777777" w:rsidR="004F1B4B" w:rsidRDefault="004C080D" w:rsidP="009527AE">
      <w:pPr>
        <w:pStyle w:val="Akapitzlist"/>
        <w:numPr>
          <w:ilvl w:val="0"/>
          <w:numId w:val="1"/>
        </w:numPr>
        <w:ind w:left="426"/>
        <w:jc w:val="both"/>
        <w:rPr>
          <w:rFonts w:ascii="Arial" w:hAnsi="Arial" w:cs="Arial"/>
          <w:sz w:val="24"/>
          <w:szCs w:val="24"/>
        </w:rPr>
      </w:pPr>
      <w:r w:rsidRPr="00365A95">
        <w:rPr>
          <w:rFonts w:ascii="Arial" w:hAnsi="Arial" w:cs="Arial"/>
          <w:sz w:val="24"/>
          <w:szCs w:val="24"/>
        </w:rPr>
        <w:t>W celu spełnienia zasady konkurencyjności należy</w:t>
      </w:r>
      <w:r w:rsidR="00365A95" w:rsidRPr="00365A95">
        <w:rPr>
          <w:rFonts w:ascii="Arial" w:hAnsi="Arial" w:cs="Arial"/>
          <w:sz w:val="24"/>
          <w:szCs w:val="24"/>
        </w:rPr>
        <w:t>:</w:t>
      </w:r>
    </w:p>
    <w:p w14:paraId="67B5F833" w14:textId="77777777" w:rsidR="00365A95" w:rsidRDefault="00365A95" w:rsidP="00880750">
      <w:pPr>
        <w:pStyle w:val="Akapitzlist"/>
        <w:numPr>
          <w:ilvl w:val="0"/>
          <w:numId w:val="5"/>
        </w:numPr>
        <w:spacing w:after="120"/>
        <w:ind w:left="1418" w:hanging="357"/>
        <w:contextualSpacing w:val="0"/>
        <w:jc w:val="both"/>
        <w:rPr>
          <w:rFonts w:ascii="Arial" w:hAnsi="Arial" w:cs="Arial"/>
          <w:sz w:val="24"/>
          <w:szCs w:val="24"/>
        </w:rPr>
      </w:pPr>
      <w:r w:rsidRPr="00365A95">
        <w:rPr>
          <w:rFonts w:ascii="Arial" w:hAnsi="Arial" w:cs="Arial"/>
          <w:sz w:val="24"/>
          <w:szCs w:val="24"/>
        </w:rPr>
        <w:t xml:space="preserve">Upublicznić ogłoszenie o zamówieniu </w:t>
      </w:r>
      <w:r>
        <w:rPr>
          <w:rFonts w:ascii="Arial" w:hAnsi="Arial" w:cs="Arial"/>
          <w:sz w:val="24"/>
          <w:szCs w:val="24"/>
        </w:rPr>
        <w:t xml:space="preserve">zgodnie z warunkami, o których mowa w pkt. </w:t>
      </w:r>
      <w:r w:rsidR="00B47768">
        <w:rPr>
          <w:rFonts w:ascii="Arial" w:hAnsi="Arial" w:cs="Arial"/>
          <w:sz w:val="24"/>
          <w:szCs w:val="24"/>
        </w:rPr>
        <w:t>25</w:t>
      </w:r>
      <w:r>
        <w:rPr>
          <w:rFonts w:ascii="Arial" w:hAnsi="Arial" w:cs="Arial"/>
          <w:sz w:val="24"/>
          <w:szCs w:val="24"/>
        </w:rPr>
        <w:t xml:space="preserve">, przy czym treść ogłoszenia musi zawierać co najmniej informacje wskazane w pkt. </w:t>
      </w:r>
      <w:r w:rsidR="00497914">
        <w:rPr>
          <w:rFonts w:ascii="Arial" w:hAnsi="Arial" w:cs="Arial"/>
          <w:sz w:val="24"/>
          <w:szCs w:val="24"/>
        </w:rPr>
        <w:t>2</w:t>
      </w:r>
      <w:r w:rsidR="00B47768">
        <w:rPr>
          <w:rFonts w:ascii="Arial" w:hAnsi="Arial" w:cs="Arial"/>
          <w:sz w:val="24"/>
          <w:szCs w:val="24"/>
        </w:rPr>
        <w:t>7</w:t>
      </w:r>
      <w:r w:rsidR="00DA4D42">
        <w:rPr>
          <w:rFonts w:ascii="Arial" w:hAnsi="Arial" w:cs="Arial"/>
          <w:sz w:val="24"/>
          <w:szCs w:val="24"/>
        </w:rPr>
        <w:t>,</w:t>
      </w:r>
    </w:p>
    <w:p w14:paraId="4AFFA4D4" w14:textId="77777777" w:rsidR="00365A95" w:rsidRPr="00601E29" w:rsidRDefault="00365A95" w:rsidP="00880750">
      <w:pPr>
        <w:pStyle w:val="Akapitzlist"/>
        <w:numPr>
          <w:ilvl w:val="0"/>
          <w:numId w:val="5"/>
        </w:numPr>
        <w:spacing w:after="120"/>
        <w:ind w:left="1418" w:hanging="357"/>
        <w:contextualSpacing w:val="0"/>
        <w:jc w:val="both"/>
        <w:rPr>
          <w:rFonts w:ascii="Arial" w:hAnsi="Arial" w:cs="Arial"/>
          <w:sz w:val="24"/>
          <w:szCs w:val="24"/>
        </w:rPr>
      </w:pPr>
      <w:r>
        <w:rPr>
          <w:rFonts w:ascii="Arial" w:hAnsi="Arial" w:cs="Arial"/>
          <w:sz w:val="24"/>
          <w:szCs w:val="24"/>
        </w:rPr>
        <w:t xml:space="preserve">Wybrać najkorzystniejszą </w:t>
      </w:r>
      <w:r w:rsidRPr="00E64B7C">
        <w:rPr>
          <w:rFonts w:ascii="Arial" w:hAnsi="Arial" w:cs="Arial"/>
          <w:sz w:val="24"/>
          <w:szCs w:val="24"/>
        </w:rPr>
        <w:t xml:space="preserve">spośród </w:t>
      </w:r>
      <w:r w:rsidR="008B7C0C" w:rsidRPr="00E64B7C">
        <w:rPr>
          <w:rFonts w:ascii="Arial" w:hAnsi="Arial" w:cs="Arial"/>
          <w:sz w:val="24"/>
          <w:szCs w:val="24"/>
        </w:rPr>
        <w:t xml:space="preserve">ofert </w:t>
      </w:r>
      <w:r w:rsidRPr="00E64B7C">
        <w:rPr>
          <w:rFonts w:ascii="Arial" w:hAnsi="Arial" w:cs="Arial"/>
          <w:sz w:val="24"/>
          <w:szCs w:val="24"/>
        </w:rPr>
        <w:t xml:space="preserve">złożonych </w:t>
      </w:r>
      <w:r w:rsidR="008B7C0C">
        <w:rPr>
          <w:rFonts w:ascii="Arial" w:hAnsi="Arial" w:cs="Arial"/>
          <w:sz w:val="24"/>
          <w:szCs w:val="24"/>
        </w:rPr>
        <w:t>przez wykonaw</w:t>
      </w:r>
      <w:r w:rsidR="004173AF">
        <w:rPr>
          <w:rFonts w:ascii="Arial" w:hAnsi="Arial" w:cs="Arial"/>
          <w:sz w:val="24"/>
          <w:szCs w:val="24"/>
        </w:rPr>
        <w:t>ców</w:t>
      </w:r>
      <w:r w:rsidR="008B7C0C">
        <w:rPr>
          <w:rFonts w:ascii="Arial" w:hAnsi="Arial" w:cs="Arial"/>
          <w:sz w:val="24"/>
          <w:szCs w:val="24"/>
        </w:rPr>
        <w:t xml:space="preserve"> </w:t>
      </w:r>
      <w:r w:rsidR="008B7C0C" w:rsidRPr="00E64B7C">
        <w:rPr>
          <w:rFonts w:ascii="Arial" w:hAnsi="Arial" w:cs="Arial"/>
          <w:sz w:val="24"/>
          <w:szCs w:val="24"/>
        </w:rPr>
        <w:t>spełniając</w:t>
      </w:r>
      <w:r w:rsidR="004173AF">
        <w:rPr>
          <w:rFonts w:ascii="Arial" w:hAnsi="Arial" w:cs="Arial"/>
          <w:sz w:val="24"/>
          <w:szCs w:val="24"/>
        </w:rPr>
        <w:t>ych</w:t>
      </w:r>
      <w:r w:rsidR="008B7C0C" w:rsidRPr="00E64B7C">
        <w:rPr>
          <w:rFonts w:ascii="Arial" w:hAnsi="Arial" w:cs="Arial"/>
          <w:sz w:val="24"/>
          <w:szCs w:val="24"/>
        </w:rPr>
        <w:t xml:space="preserve"> </w:t>
      </w:r>
      <w:r w:rsidRPr="00E64B7C">
        <w:rPr>
          <w:rFonts w:ascii="Arial" w:hAnsi="Arial" w:cs="Arial"/>
          <w:sz w:val="24"/>
          <w:szCs w:val="24"/>
        </w:rPr>
        <w:t>warunki udziału</w:t>
      </w:r>
      <w:r w:rsidR="008B7C0C">
        <w:rPr>
          <w:rFonts w:ascii="Arial" w:hAnsi="Arial" w:cs="Arial"/>
          <w:sz w:val="24"/>
          <w:szCs w:val="24"/>
        </w:rPr>
        <w:t xml:space="preserve"> (o ile warunki były stawiane)</w:t>
      </w:r>
      <w:r w:rsidRPr="00E64B7C">
        <w:rPr>
          <w:rFonts w:ascii="Arial" w:hAnsi="Arial" w:cs="Arial"/>
          <w:sz w:val="24"/>
          <w:szCs w:val="24"/>
        </w:rPr>
        <w:t xml:space="preserve"> </w:t>
      </w:r>
      <w:r w:rsidR="00880750">
        <w:rPr>
          <w:rFonts w:ascii="Arial" w:hAnsi="Arial" w:cs="Arial"/>
          <w:sz w:val="24"/>
          <w:szCs w:val="24"/>
        </w:rPr>
        <w:br/>
      </w:r>
      <w:r w:rsidRPr="00E64B7C">
        <w:rPr>
          <w:rFonts w:ascii="Arial" w:hAnsi="Arial" w:cs="Arial"/>
          <w:sz w:val="24"/>
          <w:szCs w:val="24"/>
        </w:rPr>
        <w:t xml:space="preserve">w postępowaniu o udzielenie zamówienia publicznego w oparciu </w:t>
      </w:r>
      <w:r w:rsidR="00880750">
        <w:rPr>
          <w:rFonts w:ascii="Arial" w:hAnsi="Arial" w:cs="Arial"/>
          <w:sz w:val="24"/>
          <w:szCs w:val="24"/>
        </w:rPr>
        <w:br/>
      </w:r>
      <w:r w:rsidRPr="00E64B7C">
        <w:rPr>
          <w:rFonts w:ascii="Arial" w:hAnsi="Arial" w:cs="Arial"/>
          <w:sz w:val="24"/>
          <w:szCs w:val="24"/>
        </w:rPr>
        <w:t xml:space="preserve">o ustalone w </w:t>
      </w:r>
      <w:r w:rsidR="00601E29" w:rsidRPr="00E64B7C">
        <w:rPr>
          <w:rFonts w:ascii="Arial" w:hAnsi="Arial" w:cs="Arial"/>
          <w:sz w:val="24"/>
          <w:szCs w:val="24"/>
        </w:rPr>
        <w:t>ogłoszeniu o zamówieniu</w:t>
      </w:r>
      <w:r w:rsidRPr="00E64B7C">
        <w:rPr>
          <w:rFonts w:ascii="Arial" w:hAnsi="Arial" w:cs="Arial"/>
          <w:sz w:val="24"/>
          <w:szCs w:val="24"/>
        </w:rPr>
        <w:t xml:space="preserve"> kryteria oceny.</w:t>
      </w:r>
    </w:p>
    <w:p w14:paraId="4C632CDC" w14:textId="77777777" w:rsidR="00DA4D42" w:rsidRDefault="00DA4D42" w:rsidP="004E5CC7">
      <w:pPr>
        <w:pStyle w:val="Akapitzlist"/>
        <w:ind w:left="426"/>
        <w:jc w:val="both"/>
        <w:rPr>
          <w:rFonts w:ascii="Arial" w:hAnsi="Arial" w:cs="Arial"/>
          <w:sz w:val="24"/>
          <w:szCs w:val="24"/>
        </w:rPr>
      </w:pPr>
    </w:p>
    <w:p w14:paraId="4EA71292" w14:textId="1DC60A1E" w:rsidR="00572379" w:rsidRPr="00890E8A" w:rsidRDefault="00601E29" w:rsidP="00890E8A">
      <w:pPr>
        <w:pStyle w:val="Akapitzlist"/>
        <w:numPr>
          <w:ilvl w:val="0"/>
          <w:numId w:val="1"/>
        </w:numPr>
        <w:ind w:left="426"/>
        <w:jc w:val="both"/>
        <w:rPr>
          <w:rFonts w:ascii="Arial" w:hAnsi="Arial" w:cs="Arial"/>
          <w:sz w:val="24"/>
          <w:szCs w:val="24"/>
        </w:rPr>
      </w:pPr>
      <w:r>
        <w:rPr>
          <w:rFonts w:ascii="Arial" w:hAnsi="Arial" w:cs="Arial"/>
          <w:sz w:val="24"/>
          <w:szCs w:val="24"/>
        </w:rPr>
        <w:t>Upublicznienie ogłoszenia o zamówieniu polega na jego zamieszczeniu</w:t>
      </w:r>
      <w:r w:rsidR="00890E8A">
        <w:rPr>
          <w:rFonts w:ascii="Arial" w:hAnsi="Arial" w:cs="Arial"/>
          <w:sz w:val="24"/>
          <w:szCs w:val="24"/>
        </w:rPr>
        <w:t xml:space="preserve"> </w:t>
      </w:r>
      <w:r w:rsidR="00D84954" w:rsidRPr="00890E8A">
        <w:rPr>
          <w:rFonts w:ascii="Arial" w:hAnsi="Arial" w:cs="Arial"/>
          <w:sz w:val="24"/>
        </w:rPr>
        <w:t>na </w:t>
      </w:r>
      <w:r w:rsidRPr="00890E8A">
        <w:rPr>
          <w:rFonts w:ascii="Arial" w:hAnsi="Arial" w:cs="Arial"/>
          <w:sz w:val="24"/>
        </w:rPr>
        <w:t>stronie</w:t>
      </w:r>
      <w:r w:rsidR="00D84954" w:rsidRPr="00890E8A">
        <w:rPr>
          <w:rFonts w:ascii="Arial" w:hAnsi="Arial" w:cs="Arial"/>
          <w:sz w:val="24"/>
        </w:rPr>
        <w:t> </w:t>
      </w:r>
      <w:r w:rsidRPr="00890E8A">
        <w:rPr>
          <w:rFonts w:ascii="Arial" w:hAnsi="Arial" w:cs="Arial"/>
          <w:sz w:val="24"/>
        </w:rPr>
        <w:t>internetowej</w:t>
      </w:r>
      <w:r w:rsidR="00D84954" w:rsidRPr="00890E8A">
        <w:rPr>
          <w:rFonts w:ascii="Arial" w:hAnsi="Arial" w:cs="Arial"/>
          <w:sz w:val="24"/>
          <w:u w:val="single"/>
        </w:rPr>
        <w:t> </w:t>
      </w:r>
      <w:hyperlink r:id="rId10" w:history="1">
        <w:r w:rsidR="00D84954" w:rsidRPr="00890E8A">
          <w:rPr>
            <w:rStyle w:val="Hipercze"/>
            <w:rFonts w:ascii="Arial" w:hAnsi="Arial" w:cs="Arial"/>
            <w:sz w:val="24"/>
          </w:rPr>
          <w:t>www.bazakonkurencyjnosci.funduszeeuropejskie.gov.pl</w:t>
        </w:r>
      </w:hyperlink>
      <w:r w:rsidR="004E3C1D" w:rsidRPr="00890E8A">
        <w:rPr>
          <w:rFonts w:ascii="Arial" w:hAnsi="Arial" w:cs="Arial"/>
          <w:sz w:val="24"/>
        </w:rPr>
        <w:t xml:space="preserve">. Jeżeli wszczęcie postępowania następuje przed podpisaniem umowy </w:t>
      </w:r>
      <w:r w:rsidR="00127BAE" w:rsidRPr="00890E8A">
        <w:rPr>
          <w:rFonts w:ascii="Arial" w:hAnsi="Arial" w:cs="Arial"/>
          <w:sz w:val="24"/>
        </w:rPr>
        <w:br/>
      </w:r>
      <w:r w:rsidR="004E3C1D" w:rsidRPr="00890E8A">
        <w:rPr>
          <w:rFonts w:ascii="Arial" w:hAnsi="Arial" w:cs="Arial"/>
          <w:sz w:val="24"/>
        </w:rPr>
        <w:t xml:space="preserve">o dofinansowanie </w:t>
      </w:r>
      <w:r w:rsidR="00A212CF" w:rsidRPr="00890E8A">
        <w:rPr>
          <w:rFonts w:ascii="Arial" w:hAnsi="Arial" w:cs="Arial"/>
          <w:sz w:val="24"/>
        </w:rPr>
        <w:t xml:space="preserve">(brak możliwości publikacji ogłoszenia </w:t>
      </w:r>
      <w:r w:rsidR="008A6592" w:rsidRPr="00890E8A">
        <w:rPr>
          <w:rFonts w:ascii="Arial" w:hAnsi="Arial" w:cs="Arial"/>
          <w:sz w:val="24"/>
        </w:rPr>
        <w:t>w Bazie Konkurencyjności</w:t>
      </w:r>
      <w:r w:rsidR="00A212CF" w:rsidRPr="00890E8A">
        <w:rPr>
          <w:rFonts w:ascii="Arial" w:hAnsi="Arial" w:cs="Arial"/>
          <w:sz w:val="24"/>
        </w:rPr>
        <w:t>)</w:t>
      </w:r>
      <w:r w:rsidR="008A6592" w:rsidRPr="00890E8A">
        <w:rPr>
          <w:rFonts w:ascii="Arial" w:hAnsi="Arial" w:cs="Arial"/>
          <w:sz w:val="24"/>
        </w:rPr>
        <w:t>,</w:t>
      </w:r>
      <w:r w:rsidR="00A212CF" w:rsidRPr="00890E8A">
        <w:rPr>
          <w:rFonts w:ascii="Arial" w:hAnsi="Arial" w:cs="Arial"/>
          <w:sz w:val="24"/>
        </w:rPr>
        <w:t xml:space="preserve"> </w:t>
      </w:r>
      <w:r w:rsidR="004E3C1D" w:rsidRPr="00890E8A">
        <w:rPr>
          <w:rFonts w:ascii="Arial" w:hAnsi="Arial" w:cs="Arial"/>
          <w:sz w:val="24"/>
        </w:rPr>
        <w:t>w celu u</w:t>
      </w:r>
      <w:r w:rsidR="00B72515" w:rsidRPr="00890E8A">
        <w:rPr>
          <w:rFonts w:ascii="Arial" w:hAnsi="Arial" w:cs="Arial"/>
          <w:sz w:val="24"/>
        </w:rPr>
        <w:t>publicznienia ogłoszenia należy</w:t>
      </w:r>
      <w:r w:rsidR="000B6508" w:rsidRPr="00890E8A">
        <w:rPr>
          <w:rFonts w:ascii="Arial" w:hAnsi="Arial" w:cs="Arial"/>
          <w:sz w:val="24"/>
        </w:rPr>
        <w:t>:</w:t>
      </w:r>
    </w:p>
    <w:p w14:paraId="7A8041A7" w14:textId="77777777" w:rsidR="00572379" w:rsidRDefault="004E3C1D" w:rsidP="009527AE">
      <w:pPr>
        <w:pStyle w:val="Akapitzlist"/>
        <w:numPr>
          <w:ilvl w:val="1"/>
          <w:numId w:val="6"/>
        </w:numPr>
        <w:jc w:val="both"/>
        <w:rPr>
          <w:rFonts w:ascii="Arial" w:hAnsi="Arial" w:cs="Arial"/>
          <w:sz w:val="24"/>
          <w:szCs w:val="24"/>
        </w:rPr>
      </w:pPr>
      <w:r w:rsidRPr="005238E7">
        <w:rPr>
          <w:rFonts w:ascii="Arial" w:hAnsi="Arial" w:cs="Arial"/>
          <w:sz w:val="24"/>
        </w:rPr>
        <w:t>wysłać zapytania ofertowe do co najmniej trzech potencjalnych wykonawców, o ile na rynku istnieje trzech potencjalnych wykonawców dan</w:t>
      </w:r>
      <w:r w:rsidR="000B6508">
        <w:rPr>
          <w:rFonts w:ascii="Arial" w:hAnsi="Arial" w:cs="Arial"/>
          <w:sz w:val="24"/>
        </w:rPr>
        <w:t>ego zamówienia publicznego oraz</w:t>
      </w:r>
    </w:p>
    <w:p w14:paraId="2563A2F9" w14:textId="77777777" w:rsidR="004F1B4B" w:rsidRDefault="004E3C1D" w:rsidP="009527AE">
      <w:pPr>
        <w:pStyle w:val="Akapitzlist"/>
        <w:numPr>
          <w:ilvl w:val="1"/>
          <w:numId w:val="6"/>
        </w:numPr>
        <w:jc w:val="both"/>
        <w:rPr>
          <w:rFonts w:ascii="Arial" w:hAnsi="Arial" w:cs="Arial"/>
          <w:sz w:val="24"/>
          <w:szCs w:val="24"/>
        </w:rPr>
      </w:pPr>
      <w:r w:rsidRPr="005238E7">
        <w:rPr>
          <w:rFonts w:ascii="Arial" w:hAnsi="Arial" w:cs="Arial"/>
          <w:sz w:val="24"/>
        </w:rPr>
        <w:t xml:space="preserve">opublikować ogłoszenie na swojej stronie internetowej, o ile zamawiający posiada taką stronę i na stronie internetowej Instytucji Zarządzającej </w:t>
      </w:r>
      <w:hyperlink r:id="rId11" w:history="1">
        <w:r w:rsidRPr="005238E7">
          <w:rPr>
            <w:rStyle w:val="Hipercze"/>
            <w:rFonts w:ascii="Arial" w:hAnsi="Arial" w:cs="Arial"/>
            <w:sz w:val="24"/>
          </w:rPr>
          <w:t>www.zamowieniarpo.podkarpackie.pl</w:t>
        </w:r>
      </w:hyperlink>
      <w:r w:rsidR="00804F6F">
        <w:rPr>
          <w:rStyle w:val="Odwoanieprzypisudolnego"/>
        </w:rPr>
        <w:footnoteReference w:id="4"/>
      </w:r>
      <w:r w:rsidR="00E64B7C">
        <w:rPr>
          <w:rFonts w:ascii="Arial" w:hAnsi="Arial" w:cs="Arial"/>
          <w:sz w:val="24"/>
        </w:rPr>
        <w:t>.</w:t>
      </w:r>
    </w:p>
    <w:p w14:paraId="7A6FF54F" w14:textId="77777777" w:rsidR="005435F5" w:rsidRDefault="005435F5" w:rsidP="004E5CC7">
      <w:pPr>
        <w:pStyle w:val="Akapitzlist"/>
        <w:jc w:val="both"/>
        <w:rPr>
          <w:rFonts w:ascii="Arial" w:hAnsi="Arial" w:cs="Arial"/>
          <w:sz w:val="24"/>
          <w:szCs w:val="24"/>
        </w:rPr>
      </w:pPr>
    </w:p>
    <w:p w14:paraId="31717D0F" w14:textId="77777777" w:rsidR="00C24269" w:rsidRDefault="00C24269" w:rsidP="004E5CC7">
      <w:pPr>
        <w:pStyle w:val="Akapitzlist"/>
        <w:jc w:val="both"/>
        <w:rPr>
          <w:rFonts w:ascii="Arial" w:hAnsi="Arial" w:cs="Arial"/>
          <w:sz w:val="24"/>
          <w:szCs w:val="24"/>
        </w:rPr>
      </w:pPr>
    </w:p>
    <w:p w14:paraId="69D76A3C" w14:textId="77777777" w:rsidR="00C24269" w:rsidRDefault="00C24269" w:rsidP="004E5CC7">
      <w:pPr>
        <w:pStyle w:val="Akapitzlist"/>
        <w:jc w:val="both"/>
        <w:rPr>
          <w:rFonts w:ascii="Arial" w:hAnsi="Arial" w:cs="Arial"/>
          <w:sz w:val="24"/>
          <w:szCs w:val="24"/>
        </w:rPr>
      </w:pPr>
    </w:p>
    <w:p w14:paraId="3422C326" w14:textId="77777777" w:rsidR="004F1B4B" w:rsidRDefault="003E7AB5" w:rsidP="009527AE">
      <w:pPr>
        <w:pStyle w:val="Akapitzlist"/>
        <w:ind w:left="426"/>
        <w:jc w:val="both"/>
        <w:rPr>
          <w:rFonts w:ascii="Arial" w:hAnsi="Arial" w:cs="Arial"/>
          <w:b/>
          <w:sz w:val="24"/>
          <w:szCs w:val="24"/>
        </w:rPr>
      </w:pPr>
      <w:r w:rsidRPr="005435F5">
        <w:rPr>
          <w:rFonts w:ascii="Arial" w:hAnsi="Arial" w:cs="Arial"/>
          <w:b/>
          <w:sz w:val="24"/>
          <w:szCs w:val="24"/>
        </w:rPr>
        <w:lastRenderedPageBreak/>
        <w:t>UWAGA</w:t>
      </w:r>
      <w:r w:rsidR="005435F5" w:rsidRPr="005435F5">
        <w:rPr>
          <w:rFonts w:ascii="Arial" w:hAnsi="Arial" w:cs="Arial"/>
          <w:b/>
          <w:sz w:val="24"/>
          <w:szCs w:val="24"/>
        </w:rPr>
        <w:t>!!!</w:t>
      </w:r>
    </w:p>
    <w:p w14:paraId="08136C12" w14:textId="77777777" w:rsidR="00C24269" w:rsidRDefault="00C24269" w:rsidP="009527AE">
      <w:pPr>
        <w:pStyle w:val="Akapitzlist"/>
        <w:ind w:left="426"/>
        <w:jc w:val="both"/>
        <w:rPr>
          <w:rFonts w:ascii="Arial" w:hAnsi="Arial" w:cs="Arial"/>
          <w:b/>
          <w:sz w:val="24"/>
          <w:szCs w:val="24"/>
        </w:rPr>
      </w:pPr>
    </w:p>
    <w:p w14:paraId="34A54E90" w14:textId="77777777" w:rsidR="004F1B4B" w:rsidRDefault="00E64B7C" w:rsidP="009527AE">
      <w:pPr>
        <w:pStyle w:val="Akapitzlist"/>
        <w:ind w:left="426"/>
        <w:jc w:val="both"/>
        <w:rPr>
          <w:rFonts w:ascii="Arial" w:hAnsi="Arial" w:cs="Arial"/>
          <w:b/>
          <w:sz w:val="24"/>
          <w:szCs w:val="24"/>
        </w:rPr>
      </w:pPr>
      <w:r w:rsidRPr="005435F5">
        <w:rPr>
          <w:rFonts w:ascii="Arial" w:hAnsi="Arial" w:cs="Arial"/>
          <w:b/>
          <w:sz w:val="24"/>
          <w:szCs w:val="24"/>
        </w:rPr>
        <w:t>W przypadku zamówień publicznych o wartości równej lub wyższej niż próg określony w przepisach wydanych na podstawie art. 11 ust. 8 ustawy Pzp</w:t>
      </w:r>
      <w:r w:rsidRPr="005435F5">
        <w:rPr>
          <w:rStyle w:val="Odwoanieprzypisudolnego"/>
          <w:rFonts w:ascii="Arial" w:hAnsi="Arial" w:cs="Arial"/>
          <w:b/>
          <w:sz w:val="24"/>
          <w:szCs w:val="24"/>
        </w:rPr>
        <w:footnoteReference w:id="5"/>
      </w:r>
      <w:r w:rsidRPr="005435F5">
        <w:rPr>
          <w:rFonts w:ascii="Arial" w:hAnsi="Arial" w:cs="Arial"/>
          <w:b/>
          <w:sz w:val="24"/>
          <w:szCs w:val="24"/>
        </w:rPr>
        <w:t xml:space="preserve"> – ogłoszenie o zamówieniu należy dodatkowo umieścić w Dzienniku Urzędowym UE w zakresie i terminach określonych w ustawie Pzp </w:t>
      </w:r>
      <w:r w:rsidR="00880750">
        <w:rPr>
          <w:rFonts w:ascii="Arial" w:hAnsi="Arial" w:cs="Arial"/>
          <w:b/>
          <w:sz w:val="24"/>
          <w:szCs w:val="24"/>
        </w:rPr>
        <w:br/>
      </w:r>
      <w:r w:rsidRPr="005435F5">
        <w:rPr>
          <w:rFonts w:ascii="Arial" w:hAnsi="Arial" w:cs="Arial"/>
          <w:b/>
          <w:sz w:val="24"/>
          <w:szCs w:val="24"/>
        </w:rPr>
        <w:t>dla zamówień publicznych o takiej wartości.</w:t>
      </w:r>
    </w:p>
    <w:p w14:paraId="44C3C846" w14:textId="77777777" w:rsidR="00156DB4" w:rsidRDefault="00156DB4" w:rsidP="004E5CC7">
      <w:pPr>
        <w:pStyle w:val="Akapitzlist"/>
        <w:jc w:val="both"/>
        <w:rPr>
          <w:rFonts w:ascii="Arial" w:hAnsi="Arial" w:cs="Arial"/>
          <w:sz w:val="24"/>
          <w:szCs w:val="24"/>
        </w:rPr>
      </w:pPr>
    </w:p>
    <w:p w14:paraId="6009288C" w14:textId="77777777" w:rsidR="00AC3B9A" w:rsidRPr="00AC3B9A" w:rsidRDefault="00AC3B9A" w:rsidP="004E5CC7">
      <w:pPr>
        <w:pStyle w:val="Akapitzlist"/>
        <w:rPr>
          <w:rFonts w:ascii="Arial" w:hAnsi="Arial" w:cs="Arial"/>
          <w:sz w:val="24"/>
          <w:szCs w:val="24"/>
        </w:rPr>
      </w:pPr>
    </w:p>
    <w:p w14:paraId="5A657460" w14:textId="77777777" w:rsidR="004F1B4B" w:rsidRDefault="00DE6D10" w:rsidP="009527AE">
      <w:pPr>
        <w:pStyle w:val="Akapitzlist"/>
        <w:numPr>
          <w:ilvl w:val="0"/>
          <w:numId w:val="1"/>
        </w:numPr>
        <w:ind w:left="426"/>
        <w:jc w:val="both"/>
        <w:rPr>
          <w:rFonts w:ascii="Arial" w:hAnsi="Arial" w:cs="Arial"/>
          <w:sz w:val="24"/>
        </w:rPr>
      </w:pPr>
      <w:r w:rsidRPr="00F060AE">
        <w:rPr>
          <w:rFonts w:ascii="Arial" w:hAnsi="Arial" w:cs="Arial"/>
          <w:b/>
          <w:sz w:val="24"/>
          <w:szCs w:val="24"/>
        </w:rPr>
        <w:t>Nie jest możliwe dokonywanie istotnych zmian postanowień zawartej umowy</w:t>
      </w:r>
      <w:r w:rsidRPr="004A7AC6">
        <w:rPr>
          <w:rFonts w:ascii="Arial" w:hAnsi="Arial" w:cs="Arial"/>
          <w:sz w:val="24"/>
          <w:szCs w:val="24"/>
        </w:rPr>
        <w:t xml:space="preserve">, w stosunku do treści oferty, na podstawie której dokonano wyboru wykonawcy, chyba że </w:t>
      </w:r>
      <w:r w:rsidR="00AE540C">
        <w:rPr>
          <w:rFonts w:ascii="Arial" w:hAnsi="Arial" w:cs="Arial"/>
          <w:sz w:val="24"/>
          <w:szCs w:val="24"/>
        </w:rPr>
        <w:t>w ogłoszeniu o zamówieniu</w:t>
      </w:r>
      <w:r w:rsidR="004B3623">
        <w:rPr>
          <w:rFonts w:ascii="Arial" w:hAnsi="Arial" w:cs="Arial"/>
          <w:sz w:val="24"/>
          <w:szCs w:val="24"/>
        </w:rPr>
        <w:t>/zapytaniu ofertowym</w:t>
      </w:r>
      <w:r w:rsidRPr="004A7AC6">
        <w:rPr>
          <w:rFonts w:ascii="Arial" w:hAnsi="Arial" w:cs="Arial"/>
          <w:sz w:val="24"/>
          <w:szCs w:val="24"/>
        </w:rPr>
        <w:t xml:space="preserve"> została przewidziana możliwość dokonania takiej zmiany oraz zostały określone warunki takiej zmiany.</w:t>
      </w:r>
    </w:p>
    <w:p w14:paraId="012E67D6" w14:textId="77777777" w:rsidR="00DE6D10" w:rsidRPr="00DE6D10" w:rsidRDefault="00DE6D10" w:rsidP="004E5CC7">
      <w:pPr>
        <w:pStyle w:val="Akapitzlist"/>
        <w:rPr>
          <w:rFonts w:ascii="Arial" w:hAnsi="Arial" w:cs="Arial"/>
          <w:sz w:val="24"/>
          <w:szCs w:val="24"/>
        </w:rPr>
      </w:pPr>
    </w:p>
    <w:p w14:paraId="6C5231DD" w14:textId="77777777" w:rsidR="004F1B4B" w:rsidRDefault="00DC1BDE" w:rsidP="009527AE">
      <w:pPr>
        <w:pStyle w:val="Akapitzlist"/>
        <w:numPr>
          <w:ilvl w:val="0"/>
          <w:numId w:val="1"/>
        </w:numPr>
        <w:spacing w:after="120"/>
        <w:ind w:left="426"/>
        <w:jc w:val="both"/>
        <w:rPr>
          <w:rFonts w:ascii="Arial" w:hAnsi="Arial" w:cs="Arial"/>
          <w:sz w:val="24"/>
        </w:rPr>
      </w:pPr>
      <w:r w:rsidRPr="00D84954">
        <w:rPr>
          <w:rFonts w:ascii="Arial" w:hAnsi="Arial" w:cs="Arial"/>
          <w:sz w:val="24"/>
          <w:szCs w:val="24"/>
        </w:rPr>
        <w:t>Ogłoszenie</w:t>
      </w:r>
      <w:r w:rsidRPr="0090172E">
        <w:rPr>
          <w:rFonts w:ascii="Arial" w:hAnsi="Arial" w:cs="Arial"/>
          <w:sz w:val="24"/>
        </w:rPr>
        <w:t xml:space="preserve"> o zamówieniu zawiera co najmniej:</w:t>
      </w:r>
      <w:r w:rsidR="001266FF" w:rsidRPr="0090172E">
        <w:rPr>
          <w:rFonts w:ascii="Arial" w:hAnsi="Arial" w:cs="Arial"/>
          <w:sz w:val="24"/>
        </w:rPr>
        <w:tab/>
      </w:r>
    </w:p>
    <w:p w14:paraId="284FE32C" w14:textId="77777777" w:rsidR="00DC1BDE" w:rsidRDefault="00DC1BDE" w:rsidP="00880750">
      <w:pPr>
        <w:pStyle w:val="Akapitzlist"/>
        <w:numPr>
          <w:ilvl w:val="0"/>
          <w:numId w:val="7"/>
        </w:numPr>
        <w:autoSpaceDE w:val="0"/>
        <w:autoSpaceDN w:val="0"/>
        <w:adjustRightInd w:val="0"/>
        <w:spacing w:after="0"/>
        <w:ind w:left="1418" w:hanging="357"/>
        <w:contextualSpacing w:val="0"/>
        <w:jc w:val="both"/>
        <w:rPr>
          <w:rFonts w:ascii="Arial" w:hAnsi="Arial" w:cs="Arial"/>
          <w:sz w:val="24"/>
          <w:szCs w:val="24"/>
        </w:rPr>
      </w:pPr>
      <w:r w:rsidRPr="00726A76">
        <w:rPr>
          <w:rFonts w:ascii="Arial" w:hAnsi="Arial" w:cs="Arial"/>
          <w:sz w:val="24"/>
          <w:szCs w:val="24"/>
        </w:rPr>
        <w:t>nazwę i adres zamawiającego,</w:t>
      </w:r>
    </w:p>
    <w:p w14:paraId="1BCAE5FB" w14:textId="77777777" w:rsidR="00DC1BDE" w:rsidRDefault="00DC1BDE" w:rsidP="00880750">
      <w:pPr>
        <w:pStyle w:val="Akapitzlist"/>
        <w:numPr>
          <w:ilvl w:val="0"/>
          <w:numId w:val="7"/>
        </w:numPr>
        <w:autoSpaceDE w:val="0"/>
        <w:autoSpaceDN w:val="0"/>
        <w:adjustRightInd w:val="0"/>
        <w:spacing w:after="0"/>
        <w:ind w:left="1418" w:hanging="357"/>
        <w:jc w:val="both"/>
        <w:rPr>
          <w:rFonts w:ascii="Arial" w:hAnsi="Arial" w:cs="Arial"/>
          <w:sz w:val="24"/>
          <w:szCs w:val="24"/>
        </w:rPr>
      </w:pPr>
      <w:r w:rsidRPr="00726A76">
        <w:rPr>
          <w:rFonts w:ascii="Arial" w:hAnsi="Arial" w:cs="Arial"/>
          <w:sz w:val="24"/>
          <w:szCs w:val="24"/>
        </w:rPr>
        <w:t>rodzaj zamówienia: dostawy, usługi, roboty budowlane,</w:t>
      </w:r>
    </w:p>
    <w:p w14:paraId="51E57D3D" w14:textId="77777777" w:rsidR="00DC1BDE" w:rsidRDefault="00DC1BDE" w:rsidP="00880750">
      <w:pPr>
        <w:pStyle w:val="Akapitzlist"/>
        <w:numPr>
          <w:ilvl w:val="0"/>
          <w:numId w:val="7"/>
        </w:numPr>
        <w:autoSpaceDE w:val="0"/>
        <w:autoSpaceDN w:val="0"/>
        <w:adjustRightInd w:val="0"/>
        <w:spacing w:after="0"/>
        <w:ind w:left="1418" w:hanging="357"/>
        <w:jc w:val="both"/>
        <w:rPr>
          <w:rFonts w:ascii="Arial" w:hAnsi="Arial" w:cs="Arial"/>
          <w:sz w:val="24"/>
          <w:szCs w:val="24"/>
        </w:rPr>
      </w:pPr>
      <w:r w:rsidRPr="00726A76">
        <w:rPr>
          <w:rFonts w:ascii="Arial" w:hAnsi="Arial" w:cs="Arial"/>
          <w:sz w:val="24"/>
          <w:szCs w:val="24"/>
        </w:rPr>
        <w:t>nazwę zamówienia,</w:t>
      </w:r>
    </w:p>
    <w:p w14:paraId="6C0269B2" w14:textId="77777777" w:rsidR="00DC1BDE" w:rsidRDefault="00DC1BDE" w:rsidP="00880750">
      <w:pPr>
        <w:pStyle w:val="Akapitzlist"/>
        <w:numPr>
          <w:ilvl w:val="0"/>
          <w:numId w:val="7"/>
        </w:numPr>
        <w:autoSpaceDE w:val="0"/>
        <w:autoSpaceDN w:val="0"/>
        <w:adjustRightInd w:val="0"/>
        <w:spacing w:after="0"/>
        <w:ind w:left="1418" w:hanging="357"/>
        <w:jc w:val="both"/>
        <w:rPr>
          <w:rFonts w:ascii="Arial" w:hAnsi="Arial" w:cs="Arial"/>
          <w:sz w:val="24"/>
          <w:szCs w:val="24"/>
        </w:rPr>
      </w:pPr>
      <w:r w:rsidRPr="00726A76">
        <w:rPr>
          <w:rFonts w:ascii="Arial" w:hAnsi="Arial" w:cs="Arial"/>
          <w:sz w:val="24"/>
          <w:szCs w:val="24"/>
        </w:rPr>
        <w:t>opis przedmiotu zamówienia – zgodny z wymag</w:t>
      </w:r>
      <w:r w:rsidR="00497914">
        <w:rPr>
          <w:rFonts w:ascii="Arial" w:hAnsi="Arial" w:cs="Arial"/>
          <w:sz w:val="24"/>
          <w:szCs w:val="24"/>
        </w:rPr>
        <w:t xml:space="preserve">aniami, o których mowa </w:t>
      </w:r>
      <w:r w:rsidR="00717DAB">
        <w:rPr>
          <w:rFonts w:ascii="Arial" w:hAnsi="Arial" w:cs="Arial"/>
          <w:sz w:val="24"/>
          <w:szCs w:val="24"/>
        </w:rPr>
        <w:br/>
      </w:r>
      <w:r w:rsidR="00497914">
        <w:rPr>
          <w:rFonts w:ascii="Arial" w:hAnsi="Arial" w:cs="Arial"/>
          <w:sz w:val="24"/>
          <w:szCs w:val="24"/>
        </w:rPr>
        <w:t xml:space="preserve">w pkt. </w:t>
      </w:r>
      <w:r w:rsidR="003E7AB5">
        <w:rPr>
          <w:rFonts w:ascii="Arial" w:hAnsi="Arial" w:cs="Arial"/>
          <w:sz w:val="24"/>
          <w:szCs w:val="24"/>
        </w:rPr>
        <w:t>1</w:t>
      </w:r>
      <w:r w:rsidR="00B47768">
        <w:rPr>
          <w:rFonts w:ascii="Arial" w:hAnsi="Arial" w:cs="Arial"/>
          <w:sz w:val="24"/>
          <w:szCs w:val="24"/>
        </w:rPr>
        <w:t>4</w:t>
      </w:r>
      <w:r w:rsidRPr="00726A76">
        <w:rPr>
          <w:rFonts w:ascii="Arial" w:hAnsi="Arial" w:cs="Arial"/>
          <w:sz w:val="24"/>
          <w:szCs w:val="24"/>
        </w:rPr>
        <w:t>,</w:t>
      </w:r>
    </w:p>
    <w:p w14:paraId="339DB804" w14:textId="77777777" w:rsidR="00D02629" w:rsidRPr="00D02629" w:rsidRDefault="00D02629" w:rsidP="004E5CC7">
      <w:pPr>
        <w:pStyle w:val="Akapitzlist"/>
        <w:rPr>
          <w:rFonts w:ascii="Arial" w:hAnsi="Arial" w:cs="Arial"/>
          <w:sz w:val="24"/>
          <w:szCs w:val="24"/>
        </w:rPr>
      </w:pPr>
    </w:p>
    <w:p w14:paraId="44A95016" w14:textId="77777777" w:rsidR="00FA75EA" w:rsidRDefault="00790B2D" w:rsidP="008E09F7">
      <w:pPr>
        <w:pStyle w:val="Akapitzlist"/>
        <w:autoSpaceDE w:val="0"/>
        <w:autoSpaceDN w:val="0"/>
        <w:adjustRightInd w:val="0"/>
        <w:spacing w:after="0"/>
        <w:ind w:left="709"/>
        <w:jc w:val="both"/>
        <w:rPr>
          <w:rFonts w:ascii="Arial" w:hAnsi="Arial" w:cs="Arial"/>
          <w:b/>
          <w:sz w:val="24"/>
          <w:szCs w:val="24"/>
        </w:rPr>
      </w:pPr>
      <w:r w:rsidRPr="00D02629">
        <w:rPr>
          <w:rFonts w:ascii="Arial" w:hAnsi="Arial" w:cs="Arial"/>
          <w:b/>
          <w:sz w:val="24"/>
          <w:szCs w:val="24"/>
        </w:rPr>
        <w:t>UWAG</w:t>
      </w:r>
      <w:r>
        <w:rPr>
          <w:rFonts w:ascii="Arial" w:hAnsi="Arial" w:cs="Arial"/>
          <w:b/>
          <w:sz w:val="24"/>
          <w:szCs w:val="24"/>
        </w:rPr>
        <w:t>A</w:t>
      </w:r>
      <w:r w:rsidR="00D02629" w:rsidRPr="00D02629">
        <w:rPr>
          <w:rFonts w:ascii="Arial" w:hAnsi="Arial" w:cs="Arial"/>
          <w:b/>
          <w:sz w:val="24"/>
          <w:szCs w:val="24"/>
        </w:rPr>
        <w:t>!!!</w:t>
      </w:r>
    </w:p>
    <w:p w14:paraId="6C25B412" w14:textId="77777777" w:rsidR="00C24269" w:rsidRDefault="00C24269" w:rsidP="008E09F7">
      <w:pPr>
        <w:pStyle w:val="Akapitzlist"/>
        <w:autoSpaceDE w:val="0"/>
        <w:autoSpaceDN w:val="0"/>
        <w:adjustRightInd w:val="0"/>
        <w:spacing w:after="0"/>
        <w:ind w:left="709"/>
        <w:jc w:val="both"/>
        <w:rPr>
          <w:rFonts w:ascii="Arial" w:hAnsi="Arial" w:cs="Arial"/>
          <w:b/>
          <w:sz w:val="24"/>
          <w:szCs w:val="24"/>
        </w:rPr>
      </w:pPr>
    </w:p>
    <w:p w14:paraId="2E7245A4" w14:textId="77777777" w:rsidR="00FA75EA" w:rsidRDefault="00D02629" w:rsidP="008E09F7">
      <w:pPr>
        <w:pStyle w:val="Akapitzlist"/>
        <w:numPr>
          <w:ilvl w:val="0"/>
          <w:numId w:val="27"/>
        </w:numPr>
        <w:autoSpaceDE w:val="0"/>
        <w:autoSpaceDN w:val="0"/>
        <w:adjustRightInd w:val="0"/>
        <w:spacing w:after="0"/>
        <w:ind w:left="1276"/>
        <w:jc w:val="both"/>
        <w:rPr>
          <w:rFonts w:ascii="Arial" w:hAnsi="Arial" w:cs="Arial"/>
          <w:i/>
          <w:sz w:val="24"/>
          <w:szCs w:val="24"/>
        </w:rPr>
      </w:pPr>
      <w:r w:rsidRPr="00D02629">
        <w:rPr>
          <w:rFonts w:ascii="Arial" w:hAnsi="Arial" w:cs="Arial"/>
          <w:i/>
          <w:sz w:val="24"/>
          <w:szCs w:val="24"/>
        </w:rPr>
        <w:t xml:space="preserve">Do opisu przedmiotu zamówienia publicznego stosuje się nazwy i kody określone </w:t>
      </w:r>
      <w:r w:rsidR="007D32B7">
        <w:rPr>
          <w:rFonts w:ascii="Arial" w:hAnsi="Arial" w:cs="Arial"/>
          <w:i/>
          <w:sz w:val="24"/>
          <w:szCs w:val="24"/>
        </w:rPr>
        <w:t>we Wspólnym Słowniku Zamówień</w:t>
      </w:r>
      <w:r>
        <w:rPr>
          <w:rStyle w:val="Odwoanieprzypisudolnego"/>
          <w:rFonts w:ascii="Arial" w:hAnsi="Arial" w:cs="Arial"/>
          <w:i/>
          <w:sz w:val="24"/>
          <w:szCs w:val="24"/>
        </w:rPr>
        <w:footnoteReference w:id="6"/>
      </w:r>
      <w:r w:rsidRPr="00D02629">
        <w:rPr>
          <w:rFonts w:ascii="Arial" w:hAnsi="Arial" w:cs="Arial"/>
          <w:i/>
          <w:sz w:val="24"/>
          <w:szCs w:val="24"/>
        </w:rPr>
        <w:t xml:space="preserve">, o którym mowa </w:t>
      </w:r>
      <w:r w:rsidR="00444DAB">
        <w:rPr>
          <w:rFonts w:ascii="Arial" w:hAnsi="Arial" w:cs="Arial"/>
          <w:i/>
          <w:sz w:val="24"/>
          <w:szCs w:val="24"/>
        </w:rPr>
        <w:br/>
      </w:r>
      <w:r w:rsidRPr="00D02629">
        <w:rPr>
          <w:rFonts w:ascii="Arial" w:hAnsi="Arial" w:cs="Arial"/>
          <w:i/>
          <w:sz w:val="24"/>
          <w:szCs w:val="24"/>
        </w:rPr>
        <w:t>w rozporządzeniu (WE) nr 2195/2002 Parlamentu Europejskiego i Rady</w:t>
      </w:r>
      <w:r w:rsidR="00717DAB">
        <w:rPr>
          <w:rFonts w:ascii="Arial" w:hAnsi="Arial" w:cs="Arial"/>
          <w:i/>
          <w:sz w:val="24"/>
          <w:szCs w:val="24"/>
        </w:rPr>
        <w:br/>
      </w:r>
      <w:r w:rsidRPr="00D02629">
        <w:rPr>
          <w:rFonts w:ascii="Arial" w:hAnsi="Arial" w:cs="Arial"/>
          <w:i/>
          <w:sz w:val="24"/>
          <w:szCs w:val="24"/>
        </w:rPr>
        <w:t xml:space="preserve"> z dnia 5 listopada 2002 r. w sprawie Wspólnego Słownika Zamówień (CPV) (Dz. Urz. WE L 340 z 16.12.2002, str. 1, z późn. zm.; Dz. Urz. UE Polskie wydanie specjalne rozdz. 6, t. 5, str. 3)</w:t>
      </w:r>
      <w:r>
        <w:rPr>
          <w:rFonts w:ascii="Arial" w:hAnsi="Arial" w:cs="Arial"/>
          <w:i/>
          <w:sz w:val="24"/>
          <w:szCs w:val="24"/>
        </w:rPr>
        <w:t>.</w:t>
      </w:r>
    </w:p>
    <w:p w14:paraId="7D7A05F4" w14:textId="77777777" w:rsidR="00C24269" w:rsidRDefault="00C24269" w:rsidP="00C24269">
      <w:pPr>
        <w:pStyle w:val="Akapitzlist"/>
        <w:autoSpaceDE w:val="0"/>
        <w:autoSpaceDN w:val="0"/>
        <w:adjustRightInd w:val="0"/>
        <w:spacing w:after="0"/>
        <w:ind w:left="1276"/>
        <w:jc w:val="both"/>
        <w:rPr>
          <w:rFonts w:ascii="Arial" w:hAnsi="Arial" w:cs="Arial"/>
          <w:i/>
          <w:sz w:val="24"/>
          <w:szCs w:val="24"/>
        </w:rPr>
      </w:pPr>
    </w:p>
    <w:p w14:paraId="70E682C3" w14:textId="77777777" w:rsidR="00FA75EA" w:rsidRDefault="005E5AEF" w:rsidP="008E09F7">
      <w:pPr>
        <w:pStyle w:val="Akapitzlist"/>
        <w:numPr>
          <w:ilvl w:val="0"/>
          <w:numId w:val="27"/>
        </w:numPr>
        <w:autoSpaceDE w:val="0"/>
        <w:autoSpaceDN w:val="0"/>
        <w:adjustRightInd w:val="0"/>
        <w:spacing w:after="0"/>
        <w:ind w:left="1276"/>
        <w:jc w:val="both"/>
        <w:rPr>
          <w:rFonts w:ascii="Arial" w:hAnsi="Arial" w:cs="Arial"/>
          <w:i/>
          <w:sz w:val="24"/>
          <w:szCs w:val="24"/>
        </w:rPr>
      </w:pPr>
      <w:r w:rsidRPr="00DC1BDE">
        <w:rPr>
          <w:rFonts w:ascii="Arial" w:hAnsi="Arial" w:cs="Arial"/>
          <w:sz w:val="24"/>
          <w:szCs w:val="24"/>
        </w:rPr>
        <w:t>Opis cech charakterystycznych produktu lub usługi nie powinien odnosić się do określonego wyrobu lub źródła</w:t>
      </w:r>
      <w:r>
        <w:rPr>
          <w:rFonts w:ascii="Arial" w:hAnsi="Arial" w:cs="Arial"/>
          <w:sz w:val="24"/>
          <w:szCs w:val="24"/>
        </w:rPr>
        <w:t xml:space="preserve"> pochodzenia</w:t>
      </w:r>
      <w:r w:rsidRPr="00DC1BDE">
        <w:rPr>
          <w:rFonts w:ascii="Arial" w:hAnsi="Arial" w:cs="Arial"/>
          <w:sz w:val="24"/>
          <w:szCs w:val="24"/>
        </w:rPr>
        <w:t>, szczególnych sposobów postępowania lub znaków towarowych, patentów, rodzajów lub specyficznego pochodzenia, chyba że takie odniesienie jest uzasadnione przedmiotem zamówienia</w:t>
      </w:r>
      <w:r w:rsidR="00486E50">
        <w:rPr>
          <w:rFonts w:ascii="Arial" w:hAnsi="Arial" w:cs="Arial"/>
          <w:sz w:val="24"/>
          <w:szCs w:val="24"/>
        </w:rPr>
        <w:t xml:space="preserve"> publicznego</w:t>
      </w:r>
      <w:r w:rsidRPr="00DC1BDE">
        <w:rPr>
          <w:rFonts w:ascii="Arial" w:hAnsi="Arial" w:cs="Arial"/>
          <w:sz w:val="24"/>
          <w:szCs w:val="24"/>
        </w:rPr>
        <w:t xml:space="preserve"> </w:t>
      </w:r>
      <w:r w:rsidRPr="008E3800">
        <w:rPr>
          <w:rFonts w:ascii="Arial" w:hAnsi="Arial" w:cs="Arial"/>
          <w:sz w:val="24"/>
          <w:szCs w:val="24"/>
        </w:rPr>
        <w:t>i został określony zakres równoważności</w:t>
      </w:r>
      <w:r w:rsidR="00381E25">
        <w:rPr>
          <w:rFonts w:ascii="Arial" w:hAnsi="Arial" w:cs="Arial"/>
          <w:sz w:val="24"/>
          <w:szCs w:val="24"/>
        </w:rPr>
        <w:t>.</w:t>
      </w:r>
    </w:p>
    <w:p w14:paraId="5633590A" w14:textId="77777777" w:rsidR="0067571E" w:rsidRDefault="000F5B70" w:rsidP="00880750">
      <w:pPr>
        <w:pStyle w:val="Akapitzlist"/>
        <w:keepNext/>
        <w:keepLines/>
        <w:numPr>
          <w:ilvl w:val="0"/>
          <w:numId w:val="7"/>
        </w:numPr>
        <w:autoSpaceDE w:val="0"/>
        <w:autoSpaceDN w:val="0"/>
        <w:adjustRightInd w:val="0"/>
        <w:spacing w:before="120" w:after="120"/>
        <w:ind w:left="1418" w:hanging="425"/>
        <w:contextualSpacing w:val="0"/>
        <w:jc w:val="both"/>
        <w:outlineLvl w:val="0"/>
        <w:rPr>
          <w:rFonts w:ascii="Arial" w:hAnsi="Arial" w:cs="Arial"/>
          <w:sz w:val="24"/>
          <w:szCs w:val="24"/>
        </w:rPr>
      </w:pPr>
      <w:r>
        <w:rPr>
          <w:rFonts w:ascii="Arial" w:hAnsi="Arial" w:cs="Arial"/>
          <w:sz w:val="24"/>
          <w:szCs w:val="24"/>
        </w:rPr>
        <w:lastRenderedPageBreak/>
        <w:t xml:space="preserve">termin </w:t>
      </w:r>
      <w:r w:rsidR="0067571E">
        <w:rPr>
          <w:rFonts w:ascii="Arial" w:hAnsi="Arial" w:cs="Arial"/>
          <w:sz w:val="24"/>
          <w:szCs w:val="24"/>
        </w:rPr>
        <w:t>realizacji zamówienia,</w:t>
      </w:r>
    </w:p>
    <w:p w14:paraId="0AEBCB8C" w14:textId="77777777" w:rsidR="00DC1BDE" w:rsidRDefault="00DC1BDE" w:rsidP="00880750">
      <w:pPr>
        <w:pStyle w:val="Akapitzlist"/>
        <w:keepNext/>
        <w:keepLines/>
        <w:numPr>
          <w:ilvl w:val="0"/>
          <w:numId w:val="7"/>
        </w:numPr>
        <w:autoSpaceDE w:val="0"/>
        <w:autoSpaceDN w:val="0"/>
        <w:adjustRightInd w:val="0"/>
        <w:spacing w:before="120" w:after="120"/>
        <w:ind w:left="1418" w:hanging="425"/>
        <w:contextualSpacing w:val="0"/>
        <w:jc w:val="both"/>
        <w:outlineLvl w:val="0"/>
        <w:rPr>
          <w:rFonts w:ascii="Arial" w:hAnsi="Arial" w:cs="Arial"/>
          <w:sz w:val="24"/>
          <w:szCs w:val="24"/>
        </w:rPr>
      </w:pPr>
      <w:r w:rsidRPr="00726A76">
        <w:rPr>
          <w:rFonts w:ascii="Arial" w:hAnsi="Arial" w:cs="Arial"/>
          <w:sz w:val="24"/>
          <w:szCs w:val="24"/>
        </w:rPr>
        <w:t xml:space="preserve">warunki udziału w postępowaniu oraz opis sposobu dokonywania oceny ich spełniania, przy czym </w:t>
      </w:r>
      <w:r w:rsidRPr="00726A76">
        <w:rPr>
          <w:rFonts w:ascii="Arial" w:hAnsi="Arial" w:cs="Arial"/>
          <w:sz w:val="24"/>
          <w:szCs w:val="24"/>
          <w:u w:val="single"/>
        </w:rPr>
        <w:t>stawianie warunków udziału nie jest obowiązkowe</w:t>
      </w:r>
      <w:r w:rsidRPr="00726A76">
        <w:rPr>
          <w:rFonts w:ascii="Arial" w:hAnsi="Arial" w:cs="Arial"/>
          <w:sz w:val="24"/>
          <w:szCs w:val="24"/>
        </w:rPr>
        <w:t>,</w:t>
      </w:r>
    </w:p>
    <w:p w14:paraId="12EC7774" w14:textId="77777777" w:rsidR="00DC1BDE" w:rsidRDefault="00DC1BDE" w:rsidP="00880750">
      <w:pPr>
        <w:pStyle w:val="Akapitzlist"/>
        <w:keepNext/>
        <w:keepLines/>
        <w:numPr>
          <w:ilvl w:val="0"/>
          <w:numId w:val="7"/>
        </w:numPr>
        <w:autoSpaceDE w:val="0"/>
        <w:autoSpaceDN w:val="0"/>
        <w:adjustRightInd w:val="0"/>
        <w:spacing w:before="120" w:after="120"/>
        <w:ind w:left="1418" w:hanging="425"/>
        <w:contextualSpacing w:val="0"/>
        <w:jc w:val="both"/>
        <w:outlineLvl w:val="0"/>
        <w:rPr>
          <w:rFonts w:ascii="Arial" w:hAnsi="Arial" w:cs="Arial"/>
          <w:sz w:val="24"/>
          <w:szCs w:val="24"/>
        </w:rPr>
      </w:pPr>
      <w:r w:rsidRPr="00726A76">
        <w:rPr>
          <w:rFonts w:ascii="Arial" w:hAnsi="Arial" w:cs="Arial"/>
          <w:sz w:val="24"/>
          <w:szCs w:val="24"/>
        </w:rPr>
        <w:t>kryteria oceny ofert i ich znaczenie (waga)</w:t>
      </w:r>
      <w:r w:rsidR="00544C13">
        <w:rPr>
          <w:rFonts w:ascii="Arial" w:hAnsi="Arial" w:cs="Arial"/>
          <w:sz w:val="24"/>
          <w:szCs w:val="24"/>
        </w:rPr>
        <w:t xml:space="preserve">. </w:t>
      </w:r>
      <w:r w:rsidR="00572379" w:rsidRPr="009527AE">
        <w:rPr>
          <w:rFonts w:ascii="Arial" w:hAnsi="Arial" w:cs="Arial"/>
          <w:sz w:val="24"/>
          <w:szCs w:val="24"/>
        </w:rPr>
        <w:t xml:space="preserve">Kryteria te powinny, </w:t>
      </w:r>
      <w:r w:rsidR="00880750">
        <w:rPr>
          <w:rFonts w:ascii="Arial" w:hAnsi="Arial" w:cs="Arial"/>
          <w:sz w:val="24"/>
          <w:szCs w:val="24"/>
        </w:rPr>
        <w:br/>
      </w:r>
      <w:r w:rsidR="00572379" w:rsidRPr="009527AE">
        <w:rPr>
          <w:rFonts w:ascii="Arial" w:hAnsi="Arial" w:cs="Arial"/>
          <w:sz w:val="24"/>
          <w:szCs w:val="24"/>
        </w:rPr>
        <w:t xml:space="preserve">co do zasady, określać poza wymaganiami dotyczącymi ceny również inne wymagania odnoszące się do przedmiotu zamówienia, takie </w:t>
      </w:r>
      <w:r w:rsidR="00880750">
        <w:rPr>
          <w:rFonts w:ascii="Arial" w:hAnsi="Arial" w:cs="Arial"/>
          <w:sz w:val="24"/>
          <w:szCs w:val="24"/>
        </w:rPr>
        <w:br/>
      </w:r>
      <w:r w:rsidR="00572379" w:rsidRPr="009527AE">
        <w:rPr>
          <w:rFonts w:ascii="Arial" w:hAnsi="Arial" w:cs="Arial"/>
          <w:sz w:val="24"/>
          <w:szCs w:val="24"/>
        </w:rPr>
        <w:t>jak</w:t>
      </w:r>
      <w:r w:rsidR="004431BC">
        <w:rPr>
          <w:rFonts w:ascii="Arial" w:hAnsi="Arial" w:cs="Arial"/>
          <w:sz w:val="24"/>
          <w:szCs w:val="24"/>
        </w:rPr>
        <w:t xml:space="preserve"> np.</w:t>
      </w:r>
      <w:r w:rsidR="00572379" w:rsidRPr="009527AE">
        <w:rPr>
          <w:rFonts w:ascii="Arial" w:hAnsi="Arial" w:cs="Arial"/>
          <w:sz w:val="24"/>
          <w:szCs w:val="24"/>
        </w:rPr>
        <w:t xml:space="preserve">  jakość, funkcjonalność, parametry techniczne, aspekty środowiskowe, termin wykonania zamówienia, koszty eksploatacji</w:t>
      </w:r>
      <w:r w:rsidRPr="00726A76">
        <w:rPr>
          <w:rFonts w:ascii="Arial" w:hAnsi="Arial" w:cs="Arial"/>
          <w:sz w:val="24"/>
          <w:szCs w:val="24"/>
        </w:rPr>
        <w:t>,</w:t>
      </w:r>
    </w:p>
    <w:p w14:paraId="14AF5C75" w14:textId="77777777" w:rsidR="00DC1BDE" w:rsidRDefault="00726A76" w:rsidP="00880750">
      <w:pPr>
        <w:pStyle w:val="Akapitzlist"/>
        <w:keepNext/>
        <w:keepLines/>
        <w:numPr>
          <w:ilvl w:val="0"/>
          <w:numId w:val="7"/>
        </w:numPr>
        <w:autoSpaceDE w:val="0"/>
        <w:autoSpaceDN w:val="0"/>
        <w:adjustRightInd w:val="0"/>
        <w:spacing w:before="120" w:after="120"/>
        <w:ind w:left="1418" w:hanging="425"/>
        <w:contextualSpacing w:val="0"/>
        <w:jc w:val="both"/>
        <w:outlineLvl w:val="0"/>
        <w:rPr>
          <w:rFonts w:ascii="Arial" w:hAnsi="Arial" w:cs="Arial"/>
          <w:sz w:val="24"/>
          <w:szCs w:val="24"/>
        </w:rPr>
      </w:pPr>
      <w:r w:rsidRPr="00726A76">
        <w:rPr>
          <w:rFonts w:ascii="Arial" w:hAnsi="Arial" w:cs="Arial"/>
          <w:sz w:val="24"/>
          <w:szCs w:val="24"/>
        </w:rPr>
        <w:t>opis sposobu przyznawania punktacji za spełnienie danego kryterium oceny oferty,</w:t>
      </w:r>
    </w:p>
    <w:p w14:paraId="267ABAA4" w14:textId="77777777" w:rsidR="00726A76" w:rsidRDefault="00726A76" w:rsidP="00880750">
      <w:pPr>
        <w:pStyle w:val="Akapitzlist"/>
        <w:numPr>
          <w:ilvl w:val="0"/>
          <w:numId w:val="7"/>
        </w:numPr>
        <w:autoSpaceDE w:val="0"/>
        <w:autoSpaceDN w:val="0"/>
        <w:adjustRightInd w:val="0"/>
        <w:spacing w:before="120" w:after="120"/>
        <w:ind w:left="1418" w:hanging="425"/>
        <w:jc w:val="both"/>
        <w:outlineLvl w:val="0"/>
        <w:rPr>
          <w:rFonts w:ascii="Arial" w:hAnsi="Arial" w:cs="Arial"/>
          <w:sz w:val="24"/>
          <w:szCs w:val="24"/>
        </w:rPr>
      </w:pPr>
      <w:r w:rsidRPr="00726A76">
        <w:rPr>
          <w:rFonts w:ascii="Arial" w:hAnsi="Arial" w:cs="Arial"/>
          <w:sz w:val="24"/>
          <w:szCs w:val="24"/>
        </w:rPr>
        <w:t xml:space="preserve">miejsce i termin składania </w:t>
      </w:r>
      <w:r w:rsidR="00497914">
        <w:rPr>
          <w:rFonts w:ascii="Arial" w:hAnsi="Arial" w:cs="Arial"/>
          <w:sz w:val="24"/>
          <w:szCs w:val="24"/>
        </w:rPr>
        <w:t xml:space="preserve">oraz otwarcia </w:t>
      </w:r>
      <w:r w:rsidRPr="00726A76">
        <w:rPr>
          <w:rFonts w:ascii="Arial" w:hAnsi="Arial" w:cs="Arial"/>
          <w:sz w:val="24"/>
          <w:szCs w:val="24"/>
        </w:rPr>
        <w:t>ofert</w:t>
      </w:r>
      <w:r w:rsidR="00626A49">
        <w:rPr>
          <w:rFonts w:ascii="Arial" w:hAnsi="Arial" w:cs="Arial"/>
          <w:sz w:val="24"/>
          <w:szCs w:val="24"/>
        </w:rPr>
        <w:t>.</w:t>
      </w:r>
    </w:p>
    <w:p w14:paraId="4D56D9A7" w14:textId="77777777" w:rsidR="00726A76" w:rsidRPr="00726A76" w:rsidRDefault="00726A76" w:rsidP="00880750">
      <w:pPr>
        <w:pStyle w:val="Akapitzlist"/>
        <w:autoSpaceDE w:val="0"/>
        <w:autoSpaceDN w:val="0"/>
        <w:adjustRightInd w:val="0"/>
        <w:spacing w:before="120" w:after="120"/>
        <w:ind w:left="1418" w:hanging="425"/>
        <w:jc w:val="both"/>
        <w:outlineLvl w:val="0"/>
        <w:rPr>
          <w:rFonts w:ascii="Arial" w:hAnsi="Arial" w:cs="Arial"/>
          <w:bCs/>
          <w:sz w:val="24"/>
          <w:szCs w:val="24"/>
        </w:rPr>
      </w:pPr>
      <w:r w:rsidRPr="00726A76">
        <w:rPr>
          <w:rFonts w:ascii="Arial" w:hAnsi="Arial" w:cs="Arial"/>
          <w:bCs/>
          <w:sz w:val="24"/>
          <w:szCs w:val="24"/>
        </w:rPr>
        <w:t xml:space="preserve">Termin na złożenie oferty powinien uwzględniać czas niezbędny </w:t>
      </w:r>
      <w:r w:rsidR="00880750">
        <w:rPr>
          <w:rFonts w:ascii="Arial" w:hAnsi="Arial" w:cs="Arial"/>
          <w:bCs/>
          <w:sz w:val="24"/>
          <w:szCs w:val="24"/>
        </w:rPr>
        <w:br/>
      </w:r>
      <w:r w:rsidRPr="00726A76">
        <w:rPr>
          <w:rFonts w:ascii="Arial" w:hAnsi="Arial" w:cs="Arial"/>
          <w:bCs/>
          <w:sz w:val="24"/>
          <w:szCs w:val="24"/>
        </w:rPr>
        <w:t>na przygotowanie i złożenie oferty. Termin składania ofert</w:t>
      </w:r>
      <w:r w:rsidRPr="00726A76">
        <w:rPr>
          <w:rStyle w:val="Odwoanieprzypisudolnego"/>
          <w:rFonts w:ascii="Arial" w:hAnsi="Arial" w:cs="Arial"/>
          <w:bCs/>
          <w:sz w:val="24"/>
          <w:szCs w:val="24"/>
        </w:rPr>
        <w:footnoteReference w:id="7"/>
      </w:r>
      <w:r w:rsidRPr="00726A76">
        <w:rPr>
          <w:rFonts w:ascii="Arial" w:hAnsi="Arial" w:cs="Arial"/>
          <w:bCs/>
          <w:sz w:val="24"/>
          <w:szCs w:val="24"/>
        </w:rPr>
        <w:t xml:space="preserve"> nie może być krótszy niż:</w:t>
      </w:r>
    </w:p>
    <w:p w14:paraId="17E8BEBA" w14:textId="77777777" w:rsidR="00726A76" w:rsidRPr="00C13BC2" w:rsidRDefault="00726A76" w:rsidP="00880750">
      <w:pPr>
        <w:pStyle w:val="Akapitzlist"/>
        <w:numPr>
          <w:ilvl w:val="1"/>
          <w:numId w:val="8"/>
        </w:numPr>
        <w:autoSpaceDE w:val="0"/>
        <w:autoSpaceDN w:val="0"/>
        <w:adjustRightInd w:val="0"/>
        <w:spacing w:before="120" w:after="120"/>
        <w:ind w:left="1418" w:hanging="425"/>
        <w:jc w:val="both"/>
        <w:outlineLvl w:val="0"/>
        <w:rPr>
          <w:rFonts w:ascii="Arial" w:hAnsi="Arial" w:cs="Arial"/>
          <w:sz w:val="24"/>
          <w:szCs w:val="24"/>
        </w:rPr>
      </w:pPr>
      <w:r w:rsidRPr="00C13BC2">
        <w:rPr>
          <w:rFonts w:ascii="Arial" w:hAnsi="Arial" w:cs="Arial"/>
          <w:b/>
          <w:bCs/>
          <w:sz w:val="24"/>
          <w:szCs w:val="24"/>
        </w:rPr>
        <w:t xml:space="preserve">7 dni </w:t>
      </w:r>
      <w:r w:rsidRPr="00C13BC2">
        <w:rPr>
          <w:rFonts w:ascii="Arial" w:hAnsi="Arial" w:cs="Arial"/>
          <w:bCs/>
          <w:sz w:val="24"/>
          <w:szCs w:val="24"/>
        </w:rPr>
        <w:t xml:space="preserve">od </w:t>
      </w:r>
      <w:r w:rsidR="003E7AB5">
        <w:rPr>
          <w:rFonts w:ascii="Arial" w:hAnsi="Arial" w:cs="Arial"/>
          <w:bCs/>
          <w:sz w:val="24"/>
          <w:szCs w:val="24"/>
        </w:rPr>
        <w:t>daty</w:t>
      </w:r>
      <w:r w:rsidR="003E7AB5" w:rsidRPr="00C13BC2">
        <w:rPr>
          <w:rFonts w:ascii="Arial" w:hAnsi="Arial" w:cs="Arial"/>
          <w:bCs/>
          <w:sz w:val="24"/>
          <w:szCs w:val="24"/>
        </w:rPr>
        <w:t xml:space="preserve"> </w:t>
      </w:r>
      <w:r w:rsidR="00FF0757">
        <w:rPr>
          <w:rFonts w:ascii="Arial" w:hAnsi="Arial" w:cs="Arial"/>
          <w:bCs/>
          <w:sz w:val="24"/>
          <w:szCs w:val="24"/>
        </w:rPr>
        <w:t>publikacji ogłoszenia</w:t>
      </w:r>
      <w:r w:rsidR="00FF0757" w:rsidRPr="00C13BC2">
        <w:rPr>
          <w:rFonts w:ascii="Arial" w:hAnsi="Arial" w:cs="Arial"/>
          <w:bCs/>
          <w:sz w:val="24"/>
          <w:szCs w:val="24"/>
        </w:rPr>
        <w:t xml:space="preserve"> </w:t>
      </w:r>
      <w:r w:rsidRPr="00726A76">
        <w:rPr>
          <w:rFonts w:ascii="Arial" w:hAnsi="Arial" w:cs="Arial"/>
          <w:bCs/>
          <w:sz w:val="24"/>
          <w:szCs w:val="24"/>
          <w:u w:val="single"/>
        </w:rPr>
        <w:t xml:space="preserve">dla zamówień dotyczących dostaw </w:t>
      </w:r>
      <w:r w:rsidR="00717DAB">
        <w:rPr>
          <w:rFonts w:ascii="Arial" w:hAnsi="Arial" w:cs="Arial"/>
          <w:bCs/>
          <w:sz w:val="24"/>
          <w:szCs w:val="24"/>
          <w:u w:val="single"/>
        </w:rPr>
        <w:br/>
      </w:r>
      <w:r w:rsidRPr="00726A76">
        <w:rPr>
          <w:rFonts w:ascii="Arial" w:hAnsi="Arial" w:cs="Arial"/>
          <w:bCs/>
          <w:sz w:val="24"/>
          <w:szCs w:val="24"/>
          <w:u w:val="single"/>
        </w:rPr>
        <w:t>i usług</w:t>
      </w:r>
      <w:r w:rsidRPr="00C13BC2">
        <w:rPr>
          <w:rFonts w:ascii="Arial" w:hAnsi="Arial" w:cs="Arial"/>
          <w:b/>
          <w:bCs/>
          <w:sz w:val="24"/>
          <w:szCs w:val="24"/>
        </w:rPr>
        <w:t>,</w:t>
      </w:r>
    </w:p>
    <w:p w14:paraId="56E99DFE" w14:textId="77777777" w:rsidR="00726A76" w:rsidRPr="005F4EDF" w:rsidRDefault="00726A76" w:rsidP="00880750">
      <w:pPr>
        <w:pStyle w:val="Akapitzlist"/>
        <w:numPr>
          <w:ilvl w:val="1"/>
          <w:numId w:val="8"/>
        </w:numPr>
        <w:autoSpaceDE w:val="0"/>
        <w:autoSpaceDN w:val="0"/>
        <w:adjustRightInd w:val="0"/>
        <w:spacing w:before="120" w:after="120"/>
        <w:ind w:left="1418" w:hanging="425"/>
        <w:jc w:val="both"/>
        <w:outlineLvl w:val="0"/>
        <w:rPr>
          <w:rFonts w:ascii="Arial" w:hAnsi="Arial" w:cs="Arial"/>
          <w:sz w:val="24"/>
          <w:szCs w:val="24"/>
        </w:rPr>
      </w:pPr>
      <w:r w:rsidRPr="00C13BC2">
        <w:rPr>
          <w:rFonts w:ascii="Arial" w:hAnsi="Arial" w:cs="Arial"/>
          <w:b/>
          <w:bCs/>
          <w:sz w:val="24"/>
          <w:szCs w:val="24"/>
        </w:rPr>
        <w:t xml:space="preserve">14 dni </w:t>
      </w:r>
      <w:r w:rsidRPr="00C13BC2">
        <w:rPr>
          <w:rFonts w:ascii="Arial" w:hAnsi="Arial" w:cs="Arial"/>
          <w:bCs/>
          <w:sz w:val="24"/>
          <w:szCs w:val="24"/>
        </w:rPr>
        <w:t xml:space="preserve">od </w:t>
      </w:r>
      <w:r w:rsidR="003E7AB5">
        <w:rPr>
          <w:rFonts w:ascii="Arial" w:hAnsi="Arial" w:cs="Arial"/>
          <w:bCs/>
          <w:sz w:val="24"/>
          <w:szCs w:val="24"/>
        </w:rPr>
        <w:t>daty</w:t>
      </w:r>
      <w:r w:rsidR="003E7AB5" w:rsidRPr="00C13BC2">
        <w:rPr>
          <w:rFonts w:ascii="Arial" w:hAnsi="Arial" w:cs="Arial"/>
          <w:bCs/>
          <w:sz w:val="24"/>
          <w:szCs w:val="24"/>
        </w:rPr>
        <w:t xml:space="preserve"> </w:t>
      </w:r>
      <w:r w:rsidR="003E7AB5">
        <w:rPr>
          <w:rFonts w:ascii="Arial" w:hAnsi="Arial" w:cs="Arial"/>
          <w:bCs/>
          <w:sz w:val="24"/>
          <w:szCs w:val="24"/>
        </w:rPr>
        <w:t>publikacji ogłoszenia</w:t>
      </w:r>
      <w:r w:rsidRPr="00C13BC2">
        <w:rPr>
          <w:rFonts w:ascii="Arial" w:hAnsi="Arial" w:cs="Arial"/>
          <w:bCs/>
          <w:sz w:val="24"/>
          <w:szCs w:val="24"/>
        </w:rPr>
        <w:t xml:space="preserve"> – </w:t>
      </w:r>
      <w:r w:rsidRPr="00726A76">
        <w:rPr>
          <w:rFonts w:ascii="Arial" w:hAnsi="Arial" w:cs="Arial"/>
          <w:bCs/>
          <w:sz w:val="24"/>
          <w:szCs w:val="24"/>
          <w:u w:val="single"/>
        </w:rPr>
        <w:t>dla zamówień dotyczących robót budowlanych</w:t>
      </w:r>
      <w:r w:rsidRPr="00C13BC2">
        <w:rPr>
          <w:rFonts w:ascii="Arial" w:hAnsi="Arial" w:cs="Arial"/>
          <w:bCs/>
          <w:sz w:val="24"/>
          <w:szCs w:val="24"/>
        </w:rPr>
        <w:t>.</w:t>
      </w:r>
    </w:p>
    <w:p w14:paraId="5B5EEA7F" w14:textId="77777777" w:rsidR="00626A49" w:rsidRDefault="00626A49" w:rsidP="00626A49">
      <w:pPr>
        <w:pStyle w:val="Akapitzlist"/>
        <w:autoSpaceDE w:val="0"/>
        <w:autoSpaceDN w:val="0"/>
        <w:adjustRightInd w:val="0"/>
        <w:spacing w:before="120" w:after="120"/>
        <w:ind w:left="993"/>
        <w:jc w:val="both"/>
        <w:outlineLvl w:val="0"/>
        <w:rPr>
          <w:rFonts w:ascii="Arial" w:hAnsi="Arial" w:cs="Arial"/>
          <w:sz w:val="24"/>
          <w:szCs w:val="24"/>
        </w:rPr>
      </w:pPr>
    </w:p>
    <w:p w14:paraId="6356E014" w14:textId="77777777" w:rsidR="00E54A43" w:rsidRDefault="00850766" w:rsidP="00626A49">
      <w:pPr>
        <w:pStyle w:val="Akapitzlist"/>
        <w:autoSpaceDE w:val="0"/>
        <w:autoSpaceDN w:val="0"/>
        <w:adjustRightInd w:val="0"/>
        <w:spacing w:before="120" w:after="120"/>
        <w:ind w:left="993"/>
        <w:jc w:val="both"/>
        <w:outlineLvl w:val="0"/>
        <w:rPr>
          <w:rFonts w:ascii="Arial" w:hAnsi="Arial" w:cs="Arial"/>
          <w:sz w:val="24"/>
          <w:szCs w:val="24"/>
        </w:rPr>
      </w:pPr>
      <w:r>
        <w:rPr>
          <w:rFonts w:ascii="Arial" w:hAnsi="Arial" w:cs="Arial"/>
          <w:sz w:val="24"/>
          <w:szCs w:val="24"/>
        </w:rPr>
        <w:t xml:space="preserve">z zastrzeżeniem uwagi wskazanej w pkt. </w:t>
      </w:r>
      <w:r w:rsidR="002A1117">
        <w:rPr>
          <w:rFonts w:ascii="Arial" w:hAnsi="Arial" w:cs="Arial"/>
          <w:sz w:val="24"/>
          <w:szCs w:val="24"/>
        </w:rPr>
        <w:t>2</w:t>
      </w:r>
      <w:r w:rsidR="00B47768">
        <w:rPr>
          <w:rFonts w:ascii="Arial" w:hAnsi="Arial" w:cs="Arial"/>
          <w:sz w:val="24"/>
          <w:szCs w:val="24"/>
        </w:rPr>
        <w:t>5</w:t>
      </w:r>
      <w:r w:rsidR="006F74E4">
        <w:rPr>
          <w:rFonts w:ascii="Arial" w:hAnsi="Arial" w:cs="Arial"/>
          <w:sz w:val="24"/>
          <w:szCs w:val="24"/>
        </w:rPr>
        <w:t xml:space="preserve"> </w:t>
      </w:r>
      <w:r>
        <w:rPr>
          <w:rFonts w:ascii="Arial" w:hAnsi="Arial" w:cs="Arial"/>
          <w:sz w:val="24"/>
          <w:szCs w:val="24"/>
        </w:rPr>
        <w:t>lit. a.</w:t>
      </w:r>
    </w:p>
    <w:p w14:paraId="16DF4638" w14:textId="77777777" w:rsidR="00626A49" w:rsidRDefault="00626A49" w:rsidP="00626A49">
      <w:pPr>
        <w:pStyle w:val="Akapitzlist"/>
        <w:autoSpaceDE w:val="0"/>
        <w:autoSpaceDN w:val="0"/>
        <w:adjustRightInd w:val="0"/>
        <w:spacing w:before="120" w:after="120"/>
        <w:ind w:left="993"/>
        <w:jc w:val="both"/>
        <w:outlineLvl w:val="0"/>
        <w:rPr>
          <w:rFonts w:ascii="Arial" w:hAnsi="Arial" w:cs="Arial"/>
          <w:sz w:val="24"/>
          <w:szCs w:val="24"/>
        </w:rPr>
      </w:pPr>
    </w:p>
    <w:p w14:paraId="0E959BDA" w14:textId="77777777" w:rsidR="005F4EDF" w:rsidRPr="00E54A43" w:rsidRDefault="004B3623" w:rsidP="00880750">
      <w:pPr>
        <w:pStyle w:val="Akapitzlist"/>
        <w:keepNext/>
        <w:keepLines/>
        <w:numPr>
          <w:ilvl w:val="0"/>
          <w:numId w:val="7"/>
        </w:numPr>
        <w:autoSpaceDE w:val="0"/>
        <w:autoSpaceDN w:val="0"/>
        <w:adjustRightInd w:val="0"/>
        <w:spacing w:before="120" w:after="120"/>
        <w:ind w:left="1418" w:hanging="357"/>
        <w:contextualSpacing w:val="0"/>
        <w:jc w:val="both"/>
        <w:outlineLvl w:val="0"/>
        <w:rPr>
          <w:rFonts w:ascii="Arial" w:hAnsi="Arial" w:cs="Arial"/>
          <w:sz w:val="24"/>
          <w:szCs w:val="24"/>
        </w:rPr>
      </w:pPr>
      <w:r>
        <w:rPr>
          <w:rFonts w:ascii="Arial" w:hAnsi="Arial" w:cs="Arial"/>
          <w:sz w:val="24"/>
          <w:szCs w:val="24"/>
        </w:rPr>
        <w:t>i</w:t>
      </w:r>
      <w:r w:rsidRPr="00E54A43">
        <w:rPr>
          <w:rFonts w:ascii="Arial" w:hAnsi="Arial" w:cs="Arial"/>
          <w:sz w:val="24"/>
          <w:szCs w:val="24"/>
        </w:rPr>
        <w:t xml:space="preserve">nformację </w:t>
      </w:r>
      <w:r w:rsidR="00E54A43" w:rsidRPr="00E54A43">
        <w:rPr>
          <w:rFonts w:ascii="Arial" w:hAnsi="Arial" w:cs="Arial"/>
          <w:sz w:val="24"/>
          <w:szCs w:val="24"/>
        </w:rPr>
        <w:t>na temat formy składania ofert</w:t>
      </w:r>
      <w:r w:rsidR="00E54A43" w:rsidRPr="00E54A43">
        <w:rPr>
          <w:rFonts w:ascii="Arial" w:hAnsi="Arial" w:cs="Arial"/>
          <w:b/>
          <w:sz w:val="24"/>
          <w:szCs w:val="24"/>
        </w:rPr>
        <w:t xml:space="preserve"> </w:t>
      </w:r>
      <w:r w:rsidR="00E54A43">
        <w:rPr>
          <w:rFonts w:ascii="Arial" w:hAnsi="Arial" w:cs="Arial"/>
          <w:b/>
          <w:sz w:val="24"/>
          <w:szCs w:val="24"/>
        </w:rPr>
        <w:t>(</w:t>
      </w:r>
      <w:r w:rsidR="00E54A43" w:rsidRPr="00E54A43">
        <w:rPr>
          <w:rFonts w:ascii="Arial" w:hAnsi="Arial" w:cs="Arial"/>
          <w:b/>
          <w:sz w:val="24"/>
          <w:szCs w:val="24"/>
        </w:rPr>
        <w:t xml:space="preserve">oferty </w:t>
      </w:r>
      <w:r w:rsidR="0079188C">
        <w:rPr>
          <w:rFonts w:ascii="Arial" w:hAnsi="Arial" w:cs="Arial"/>
          <w:b/>
          <w:sz w:val="24"/>
          <w:szCs w:val="24"/>
        </w:rPr>
        <w:t>powinny być składane</w:t>
      </w:r>
      <w:r w:rsidR="005F4EDF" w:rsidRPr="00E54A43">
        <w:rPr>
          <w:rFonts w:ascii="Arial" w:hAnsi="Arial" w:cs="Arial"/>
          <w:b/>
          <w:sz w:val="24"/>
          <w:szCs w:val="24"/>
        </w:rPr>
        <w:t xml:space="preserve"> w zamknięt</w:t>
      </w:r>
      <w:r w:rsidR="000C7DD2">
        <w:rPr>
          <w:rFonts w:ascii="Arial" w:hAnsi="Arial" w:cs="Arial"/>
          <w:b/>
          <w:sz w:val="24"/>
          <w:szCs w:val="24"/>
        </w:rPr>
        <w:t>ej</w:t>
      </w:r>
      <w:r w:rsidR="005F4EDF" w:rsidRPr="00E54A43">
        <w:rPr>
          <w:rFonts w:ascii="Arial" w:hAnsi="Arial" w:cs="Arial"/>
          <w:b/>
          <w:sz w:val="24"/>
          <w:szCs w:val="24"/>
        </w:rPr>
        <w:t xml:space="preserve"> </w:t>
      </w:r>
      <w:r w:rsidR="000C7DD2">
        <w:rPr>
          <w:rFonts w:ascii="Arial" w:hAnsi="Arial" w:cs="Arial"/>
          <w:b/>
          <w:sz w:val="24"/>
          <w:szCs w:val="24"/>
        </w:rPr>
        <w:t>kopercie</w:t>
      </w:r>
      <w:r w:rsidR="00E54A43">
        <w:rPr>
          <w:rFonts w:ascii="Arial" w:hAnsi="Arial" w:cs="Arial"/>
          <w:b/>
          <w:sz w:val="24"/>
          <w:szCs w:val="24"/>
        </w:rPr>
        <w:t>),</w:t>
      </w:r>
    </w:p>
    <w:p w14:paraId="1C88B4F1" w14:textId="77777777" w:rsidR="00363557" w:rsidRDefault="004B3623" w:rsidP="00880750">
      <w:pPr>
        <w:pStyle w:val="Akapitzlist"/>
        <w:keepNext/>
        <w:keepLines/>
        <w:numPr>
          <w:ilvl w:val="0"/>
          <w:numId w:val="7"/>
        </w:numPr>
        <w:autoSpaceDE w:val="0"/>
        <w:autoSpaceDN w:val="0"/>
        <w:adjustRightInd w:val="0"/>
        <w:spacing w:before="120" w:after="120"/>
        <w:ind w:left="1418" w:hanging="357"/>
        <w:contextualSpacing w:val="0"/>
        <w:jc w:val="both"/>
        <w:outlineLvl w:val="0"/>
        <w:rPr>
          <w:rFonts w:ascii="Arial" w:hAnsi="Arial" w:cs="Arial"/>
          <w:sz w:val="24"/>
          <w:szCs w:val="24"/>
        </w:rPr>
      </w:pPr>
      <w:r>
        <w:rPr>
          <w:rFonts w:ascii="Arial" w:hAnsi="Arial" w:cs="Arial"/>
          <w:sz w:val="24"/>
          <w:szCs w:val="24"/>
        </w:rPr>
        <w:t xml:space="preserve">informację </w:t>
      </w:r>
      <w:r w:rsidR="00363557">
        <w:rPr>
          <w:rFonts w:ascii="Arial" w:hAnsi="Arial" w:cs="Arial"/>
          <w:sz w:val="24"/>
          <w:szCs w:val="24"/>
        </w:rPr>
        <w:t>na temat ewentualnych zamówień uzupełniających,</w:t>
      </w:r>
    </w:p>
    <w:p w14:paraId="4392449D" w14:textId="77777777" w:rsidR="00726A76" w:rsidRDefault="004B3623" w:rsidP="00880750">
      <w:pPr>
        <w:pStyle w:val="Akapitzlist"/>
        <w:keepNext/>
        <w:keepLines/>
        <w:numPr>
          <w:ilvl w:val="0"/>
          <w:numId w:val="7"/>
        </w:numPr>
        <w:autoSpaceDE w:val="0"/>
        <w:autoSpaceDN w:val="0"/>
        <w:adjustRightInd w:val="0"/>
        <w:spacing w:before="120" w:after="120"/>
        <w:ind w:left="1418" w:hanging="357"/>
        <w:contextualSpacing w:val="0"/>
        <w:jc w:val="both"/>
        <w:outlineLvl w:val="0"/>
        <w:rPr>
          <w:rFonts w:ascii="Arial" w:hAnsi="Arial" w:cs="Arial"/>
          <w:sz w:val="24"/>
          <w:szCs w:val="24"/>
        </w:rPr>
      </w:pPr>
      <w:r>
        <w:rPr>
          <w:rFonts w:ascii="Arial" w:hAnsi="Arial" w:cs="Arial"/>
          <w:sz w:val="24"/>
          <w:szCs w:val="24"/>
        </w:rPr>
        <w:t>i</w:t>
      </w:r>
      <w:r w:rsidRPr="00726A76">
        <w:rPr>
          <w:rFonts w:ascii="Arial" w:hAnsi="Arial" w:cs="Arial"/>
          <w:sz w:val="24"/>
          <w:szCs w:val="24"/>
        </w:rPr>
        <w:t xml:space="preserve">nformację </w:t>
      </w:r>
      <w:r w:rsidR="00726A76" w:rsidRPr="00726A76">
        <w:rPr>
          <w:rFonts w:ascii="Arial" w:hAnsi="Arial" w:cs="Arial"/>
          <w:sz w:val="24"/>
          <w:szCs w:val="24"/>
        </w:rPr>
        <w:t xml:space="preserve">na temat zakresu wykluczenia, o którym mowa w pkt. </w:t>
      </w:r>
      <w:r w:rsidR="00F73876">
        <w:rPr>
          <w:rFonts w:ascii="Arial" w:hAnsi="Arial" w:cs="Arial"/>
          <w:sz w:val="24"/>
          <w:szCs w:val="24"/>
        </w:rPr>
        <w:t>2</w:t>
      </w:r>
      <w:r w:rsidR="00B47768">
        <w:rPr>
          <w:rFonts w:ascii="Arial" w:hAnsi="Arial" w:cs="Arial"/>
          <w:sz w:val="24"/>
          <w:szCs w:val="24"/>
        </w:rPr>
        <w:t>9</w:t>
      </w:r>
      <w:r w:rsidR="00726A76" w:rsidRPr="00726A76">
        <w:rPr>
          <w:rFonts w:ascii="Arial" w:hAnsi="Arial" w:cs="Arial"/>
          <w:sz w:val="24"/>
          <w:szCs w:val="24"/>
        </w:rPr>
        <w:t>,</w:t>
      </w:r>
    </w:p>
    <w:p w14:paraId="5D5F0450" w14:textId="77777777" w:rsidR="005F4EDF" w:rsidRPr="00C13BC2" w:rsidRDefault="00B11BD6" w:rsidP="00880750">
      <w:pPr>
        <w:pStyle w:val="Akapitzlist"/>
        <w:keepNext/>
        <w:keepLines/>
        <w:numPr>
          <w:ilvl w:val="0"/>
          <w:numId w:val="7"/>
        </w:numPr>
        <w:autoSpaceDE w:val="0"/>
        <w:autoSpaceDN w:val="0"/>
        <w:adjustRightInd w:val="0"/>
        <w:spacing w:before="120" w:after="120"/>
        <w:ind w:left="1418" w:hanging="357"/>
        <w:contextualSpacing w:val="0"/>
        <w:jc w:val="both"/>
        <w:outlineLvl w:val="0"/>
        <w:rPr>
          <w:rFonts w:ascii="Arial" w:hAnsi="Arial" w:cs="Arial"/>
          <w:sz w:val="24"/>
          <w:szCs w:val="24"/>
        </w:rPr>
      </w:pPr>
      <w:r>
        <w:rPr>
          <w:rFonts w:ascii="Arial" w:hAnsi="Arial" w:cs="Arial"/>
          <w:sz w:val="24"/>
          <w:szCs w:val="24"/>
        </w:rPr>
        <w:t>informację</w:t>
      </w:r>
      <w:r w:rsidR="005F4EDF" w:rsidRPr="005F4EDF">
        <w:rPr>
          <w:rFonts w:ascii="Arial" w:hAnsi="Arial" w:cs="Arial"/>
          <w:sz w:val="24"/>
          <w:szCs w:val="24"/>
        </w:rPr>
        <w:t xml:space="preserve"> o sposobie po</w:t>
      </w:r>
      <w:r w:rsidR="00F310E6">
        <w:rPr>
          <w:rFonts w:ascii="Arial" w:hAnsi="Arial" w:cs="Arial"/>
          <w:sz w:val="24"/>
          <w:szCs w:val="24"/>
        </w:rPr>
        <w:t xml:space="preserve">rozumiewania się zamawiającego </w:t>
      </w:r>
      <w:r w:rsidR="00880750">
        <w:rPr>
          <w:rFonts w:ascii="Arial" w:hAnsi="Arial" w:cs="Arial"/>
          <w:sz w:val="24"/>
          <w:szCs w:val="24"/>
        </w:rPr>
        <w:br/>
      </w:r>
      <w:r w:rsidR="005F4EDF" w:rsidRPr="005F4EDF">
        <w:rPr>
          <w:rFonts w:ascii="Arial" w:hAnsi="Arial" w:cs="Arial"/>
          <w:sz w:val="24"/>
          <w:szCs w:val="24"/>
        </w:rPr>
        <w:t xml:space="preserve">z wykonawcami, a także wskazanie osób uprawnionych </w:t>
      </w:r>
      <w:r w:rsidR="00880750">
        <w:rPr>
          <w:rFonts w:ascii="Arial" w:hAnsi="Arial" w:cs="Arial"/>
          <w:sz w:val="24"/>
          <w:szCs w:val="24"/>
        </w:rPr>
        <w:br/>
      </w:r>
      <w:r w:rsidR="005F4EDF" w:rsidRPr="005F4EDF">
        <w:rPr>
          <w:rFonts w:ascii="Arial" w:hAnsi="Arial" w:cs="Arial"/>
          <w:sz w:val="24"/>
          <w:szCs w:val="24"/>
        </w:rPr>
        <w:t>do porozumiewania się z wykonawcami.</w:t>
      </w:r>
    </w:p>
    <w:p w14:paraId="213563A1" w14:textId="77777777" w:rsidR="005F4EDF" w:rsidRDefault="005F4EDF" w:rsidP="00880750">
      <w:pPr>
        <w:pStyle w:val="Akapitzlist"/>
        <w:numPr>
          <w:ilvl w:val="0"/>
          <w:numId w:val="7"/>
        </w:numPr>
        <w:autoSpaceDE w:val="0"/>
        <w:autoSpaceDN w:val="0"/>
        <w:adjustRightInd w:val="0"/>
        <w:spacing w:before="120" w:after="120"/>
        <w:ind w:left="1418"/>
        <w:jc w:val="both"/>
        <w:outlineLvl w:val="0"/>
        <w:rPr>
          <w:rFonts w:ascii="Arial" w:hAnsi="Arial" w:cs="Arial"/>
          <w:sz w:val="24"/>
          <w:szCs w:val="24"/>
        </w:rPr>
      </w:pPr>
      <w:r w:rsidRPr="00F73876">
        <w:rPr>
          <w:rFonts w:ascii="Arial" w:hAnsi="Arial" w:cs="Arial"/>
          <w:sz w:val="24"/>
          <w:szCs w:val="24"/>
        </w:rPr>
        <w:t>określenie warunków zmian umowy zawartej w wyniku przeprowadzonego postępowania o udzielenie zamówienia publicznego, o ile przewiduje się możliwość zmiany takiej umowy.</w:t>
      </w:r>
    </w:p>
    <w:p w14:paraId="183BE6EA" w14:textId="4F00A4B0" w:rsidR="00772B82" w:rsidRPr="00772B82" w:rsidRDefault="00772B82" w:rsidP="00772B82">
      <w:pPr>
        <w:autoSpaceDE w:val="0"/>
        <w:autoSpaceDN w:val="0"/>
        <w:adjustRightInd w:val="0"/>
        <w:spacing w:before="120" w:after="120"/>
        <w:ind w:left="426"/>
        <w:jc w:val="both"/>
        <w:outlineLvl w:val="0"/>
        <w:rPr>
          <w:rFonts w:ascii="Arial" w:hAnsi="Arial" w:cs="Arial"/>
          <w:sz w:val="24"/>
          <w:szCs w:val="24"/>
        </w:rPr>
      </w:pPr>
      <w:r w:rsidRPr="00772B82">
        <w:rPr>
          <w:rFonts w:ascii="Arial" w:hAnsi="Arial" w:cs="Arial"/>
          <w:sz w:val="24"/>
          <w:szCs w:val="24"/>
        </w:rPr>
        <w:t>Ogłoszenie o zamówieniu może zawierać również klauzule dotyczące możliwości unieważnienia postępowania w przypadku nieotrzymania dofinansowania</w:t>
      </w:r>
      <w:r>
        <w:rPr>
          <w:rFonts w:ascii="Arial" w:hAnsi="Arial" w:cs="Arial"/>
          <w:sz w:val="24"/>
          <w:szCs w:val="24"/>
        </w:rPr>
        <w:t>,</w:t>
      </w:r>
      <w:r w:rsidRPr="00772B82">
        <w:rPr>
          <w:rFonts w:ascii="Arial" w:hAnsi="Arial" w:cs="Arial"/>
          <w:sz w:val="24"/>
          <w:szCs w:val="24"/>
        </w:rPr>
        <w:t xml:space="preserve"> bądź też powtórzenia czynności albo unieważnienia postępowania</w:t>
      </w:r>
      <w:r>
        <w:rPr>
          <w:rFonts w:ascii="Arial" w:hAnsi="Arial" w:cs="Arial"/>
          <w:sz w:val="24"/>
          <w:szCs w:val="24"/>
        </w:rPr>
        <w:t>,</w:t>
      </w:r>
      <w:r w:rsidRPr="00772B82">
        <w:rPr>
          <w:rFonts w:ascii="Arial" w:hAnsi="Arial" w:cs="Arial"/>
          <w:sz w:val="24"/>
          <w:szCs w:val="24"/>
        </w:rPr>
        <w:t xml:space="preserve"> jeżeli podmiot/podmioty biorące udział w postępowaniu wpłynęły na jego wynik </w:t>
      </w:r>
      <w:r w:rsidR="00880750">
        <w:rPr>
          <w:rFonts w:ascii="Arial" w:hAnsi="Arial" w:cs="Arial"/>
          <w:sz w:val="24"/>
          <w:szCs w:val="24"/>
        </w:rPr>
        <w:br/>
      </w:r>
      <w:r w:rsidRPr="00772B82">
        <w:rPr>
          <w:rFonts w:ascii="Arial" w:hAnsi="Arial" w:cs="Arial"/>
          <w:sz w:val="24"/>
          <w:szCs w:val="24"/>
        </w:rPr>
        <w:t>w sposób sprzeczny z prawem lub Wytycznymi.</w:t>
      </w:r>
    </w:p>
    <w:p w14:paraId="4D16672A" w14:textId="77777777" w:rsidR="004F1B4B" w:rsidRDefault="005F4EDF" w:rsidP="009527AE">
      <w:pPr>
        <w:pStyle w:val="Akapitzlist"/>
        <w:numPr>
          <w:ilvl w:val="0"/>
          <w:numId w:val="1"/>
        </w:numPr>
        <w:ind w:left="426"/>
        <w:jc w:val="both"/>
        <w:rPr>
          <w:rFonts w:ascii="Arial" w:hAnsi="Arial" w:cs="Arial"/>
          <w:sz w:val="24"/>
        </w:rPr>
      </w:pPr>
      <w:r w:rsidRPr="005F4EDF">
        <w:rPr>
          <w:rFonts w:ascii="Arial" w:hAnsi="Arial" w:cs="Arial"/>
          <w:sz w:val="24"/>
        </w:rPr>
        <w:t xml:space="preserve">Jeżeli przedmiotem zamówienia są roboty budowlane, beneficjent zobowiązany jest zamieścić </w:t>
      </w:r>
      <w:r w:rsidR="00E54A43" w:rsidRPr="005F4EDF">
        <w:rPr>
          <w:rFonts w:ascii="Arial" w:hAnsi="Arial" w:cs="Arial"/>
          <w:sz w:val="24"/>
        </w:rPr>
        <w:t>dokumentację projektową (projekt budowlany, specyfikację techniczną wykonania i odbioru robót, przedmiar itp.)</w:t>
      </w:r>
      <w:r w:rsidR="00E54A43">
        <w:rPr>
          <w:rFonts w:ascii="Arial" w:hAnsi="Arial" w:cs="Arial"/>
          <w:sz w:val="24"/>
        </w:rPr>
        <w:t xml:space="preserve"> </w:t>
      </w:r>
      <w:r w:rsidRPr="005F4EDF">
        <w:rPr>
          <w:rFonts w:ascii="Arial" w:hAnsi="Arial" w:cs="Arial"/>
          <w:sz w:val="24"/>
        </w:rPr>
        <w:t xml:space="preserve">na </w:t>
      </w:r>
      <w:r w:rsidR="00AD676B">
        <w:rPr>
          <w:rFonts w:ascii="Arial" w:hAnsi="Arial" w:cs="Arial"/>
          <w:sz w:val="24"/>
        </w:rPr>
        <w:t xml:space="preserve">swojej </w:t>
      </w:r>
      <w:r w:rsidRPr="005F4EDF">
        <w:rPr>
          <w:rFonts w:ascii="Arial" w:hAnsi="Arial" w:cs="Arial"/>
          <w:sz w:val="24"/>
        </w:rPr>
        <w:t xml:space="preserve">stronie </w:t>
      </w:r>
      <w:r w:rsidRPr="005F4EDF">
        <w:rPr>
          <w:rFonts w:ascii="Arial" w:hAnsi="Arial" w:cs="Arial"/>
          <w:sz w:val="24"/>
        </w:rPr>
        <w:lastRenderedPageBreak/>
        <w:t>internetowej</w:t>
      </w:r>
      <w:r w:rsidR="00E54A43">
        <w:rPr>
          <w:rFonts w:ascii="Arial" w:hAnsi="Arial" w:cs="Arial"/>
          <w:sz w:val="24"/>
        </w:rPr>
        <w:t xml:space="preserve">, o ile posiada </w:t>
      </w:r>
      <w:r w:rsidR="00C4525A">
        <w:rPr>
          <w:rFonts w:ascii="Arial" w:hAnsi="Arial" w:cs="Arial"/>
          <w:sz w:val="24"/>
        </w:rPr>
        <w:t>taką</w:t>
      </w:r>
      <w:r w:rsidR="00E54A43">
        <w:rPr>
          <w:rFonts w:ascii="Arial" w:hAnsi="Arial" w:cs="Arial"/>
          <w:sz w:val="24"/>
        </w:rPr>
        <w:t xml:space="preserve"> stronę lub wskazać sposób udostępnienia </w:t>
      </w:r>
      <w:r w:rsidR="00880750">
        <w:rPr>
          <w:rFonts w:ascii="Arial" w:hAnsi="Arial" w:cs="Arial"/>
          <w:sz w:val="24"/>
        </w:rPr>
        <w:br/>
      </w:r>
      <w:r w:rsidR="00E54A43">
        <w:rPr>
          <w:rFonts w:ascii="Arial" w:hAnsi="Arial" w:cs="Arial"/>
          <w:sz w:val="24"/>
        </w:rPr>
        <w:t>tej dokumentacji (np.</w:t>
      </w:r>
      <w:r w:rsidR="008279A0">
        <w:rPr>
          <w:rFonts w:ascii="Arial" w:hAnsi="Arial" w:cs="Arial"/>
          <w:sz w:val="24"/>
        </w:rPr>
        <w:t xml:space="preserve"> wirtualny dysk, serwer FTP, </w:t>
      </w:r>
      <w:r w:rsidR="00870365">
        <w:rPr>
          <w:rFonts w:ascii="Arial" w:hAnsi="Arial" w:cs="Arial"/>
          <w:sz w:val="24"/>
        </w:rPr>
        <w:t xml:space="preserve">siedziba zamawiającego, </w:t>
      </w:r>
      <w:r w:rsidR="008279A0">
        <w:rPr>
          <w:rFonts w:ascii="Arial" w:hAnsi="Arial" w:cs="Arial"/>
          <w:sz w:val="24"/>
        </w:rPr>
        <w:t>itp.)</w:t>
      </w:r>
      <w:r w:rsidR="00E54A43" w:rsidRPr="005F4EDF">
        <w:rPr>
          <w:rFonts w:ascii="Arial" w:hAnsi="Arial" w:cs="Arial"/>
          <w:sz w:val="24"/>
        </w:rPr>
        <w:t xml:space="preserve"> </w:t>
      </w:r>
    </w:p>
    <w:p w14:paraId="6F808D06" w14:textId="77777777" w:rsidR="005F4EDF" w:rsidRPr="005F4EDF" w:rsidRDefault="005F4EDF" w:rsidP="004E5CC7">
      <w:pPr>
        <w:pStyle w:val="Akapitzlist"/>
        <w:ind w:left="426"/>
        <w:jc w:val="both"/>
        <w:rPr>
          <w:rFonts w:ascii="Arial" w:hAnsi="Arial" w:cs="Arial"/>
          <w:sz w:val="24"/>
        </w:rPr>
      </w:pPr>
    </w:p>
    <w:p w14:paraId="31AF060F" w14:textId="77777777" w:rsidR="004F1B4B" w:rsidRDefault="00516040" w:rsidP="009527AE">
      <w:pPr>
        <w:pStyle w:val="Akapitzlist"/>
        <w:ind w:left="426"/>
        <w:jc w:val="both"/>
        <w:rPr>
          <w:rFonts w:ascii="Arial" w:hAnsi="Arial" w:cs="Arial"/>
          <w:sz w:val="24"/>
        </w:rPr>
      </w:pPr>
      <w:r w:rsidRPr="00DE6D10">
        <w:rPr>
          <w:rFonts w:ascii="Arial" w:hAnsi="Arial" w:cs="Arial"/>
          <w:sz w:val="24"/>
        </w:rPr>
        <w:t xml:space="preserve">Jeżeli przedmiotem zamówienia jest zaprojektowanie i wykonanie robót budowlanych beneficjent zobowiązany jest zamieścić program funkcjonalno-użytkowy </w:t>
      </w:r>
      <w:r w:rsidRPr="005F4EDF">
        <w:rPr>
          <w:rFonts w:ascii="Arial" w:hAnsi="Arial" w:cs="Arial"/>
          <w:sz w:val="24"/>
        </w:rPr>
        <w:t xml:space="preserve">na </w:t>
      </w:r>
      <w:r>
        <w:rPr>
          <w:rFonts w:ascii="Arial" w:hAnsi="Arial" w:cs="Arial"/>
          <w:sz w:val="24"/>
        </w:rPr>
        <w:t xml:space="preserve">swojej </w:t>
      </w:r>
      <w:r w:rsidRPr="005F4EDF">
        <w:rPr>
          <w:rFonts w:ascii="Arial" w:hAnsi="Arial" w:cs="Arial"/>
          <w:sz w:val="24"/>
        </w:rPr>
        <w:t>stronie internetowej</w:t>
      </w:r>
      <w:r>
        <w:rPr>
          <w:rFonts w:ascii="Arial" w:hAnsi="Arial" w:cs="Arial"/>
          <w:sz w:val="24"/>
        </w:rPr>
        <w:t xml:space="preserve">, o ile posiada </w:t>
      </w:r>
      <w:r w:rsidR="00C4525A">
        <w:rPr>
          <w:rFonts w:ascii="Arial" w:hAnsi="Arial" w:cs="Arial"/>
          <w:sz w:val="24"/>
        </w:rPr>
        <w:t>taką stronę</w:t>
      </w:r>
      <w:r>
        <w:rPr>
          <w:rFonts w:ascii="Arial" w:hAnsi="Arial" w:cs="Arial"/>
          <w:sz w:val="24"/>
        </w:rPr>
        <w:t xml:space="preserve"> lub wskazać sposób udostępnienia tej dokumentacji (np. wirtualny dysk, serwer FTP, </w:t>
      </w:r>
      <w:r w:rsidR="00870365">
        <w:rPr>
          <w:rFonts w:ascii="Arial" w:hAnsi="Arial" w:cs="Arial"/>
          <w:sz w:val="24"/>
        </w:rPr>
        <w:t xml:space="preserve">siedziba zamawiającego, </w:t>
      </w:r>
      <w:r>
        <w:rPr>
          <w:rFonts w:ascii="Arial" w:hAnsi="Arial" w:cs="Arial"/>
          <w:sz w:val="24"/>
        </w:rPr>
        <w:t>itp.)</w:t>
      </w:r>
      <w:r w:rsidRPr="00DE6D10">
        <w:rPr>
          <w:rFonts w:ascii="Arial" w:hAnsi="Arial" w:cs="Arial"/>
          <w:sz w:val="24"/>
        </w:rPr>
        <w:t>.</w:t>
      </w:r>
    </w:p>
    <w:p w14:paraId="22883010" w14:textId="77777777" w:rsidR="005F4EDF" w:rsidRDefault="005F4EDF" w:rsidP="004E5CC7">
      <w:pPr>
        <w:pStyle w:val="Akapitzlist"/>
        <w:ind w:left="426"/>
        <w:jc w:val="both"/>
        <w:rPr>
          <w:rFonts w:ascii="Arial" w:hAnsi="Arial" w:cs="Arial"/>
          <w:sz w:val="24"/>
        </w:rPr>
      </w:pPr>
    </w:p>
    <w:p w14:paraId="5DA89BA5" w14:textId="77777777" w:rsidR="004F1B4B" w:rsidRDefault="005F4EDF" w:rsidP="009527AE">
      <w:pPr>
        <w:pStyle w:val="Akapitzlist"/>
        <w:numPr>
          <w:ilvl w:val="0"/>
          <w:numId w:val="1"/>
        </w:numPr>
        <w:ind w:left="426"/>
        <w:jc w:val="both"/>
        <w:rPr>
          <w:rFonts w:ascii="Arial" w:hAnsi="Arial" w:cs="Arial"/>
          <w:sz w:val="24"/>
        </w:rPr>
      </w:pPr>
      <w:r w:rsidRPr="00A9371D">
        <w:rPr>
          <w:rFonts w:ascii="Arial" w:hAnsi="Arial" w:cs="Arial"/>
          <w:sz w:val="24"/>
        </w:rPr>
        <w:t xml:space="preserve">W </w:t>
      </w:r>
      <w:r w:rsidRPr="00D84954">
        <w:rPr>
          <w:rFonts w:ascii="Arial" w:hAnsi="Arial" w:cs="Arial"/>
          <w:sz w:val="24"/>
          <w:szCs w:val="24"/>
        </w:rPr>
        <w:t>celu</w:t>
      </w:r>
      <w:r w:rsidRPr="00A9371D">
        <w:rPr>
          <w:rFonts w:ascii="Arial" w:hAnsi="Arial" w:cs="Arial"/>
          <w:sz w:val="24"/>
        </w:rPr>
        <w:t xml:space="preserve"> uniknięcia konfliktu interesów zamówienia publiczne,</w:t>
      </w:r>
      <w:r w:rsidR="0063053D">
        <w:rPr>
          <w:rFonts w:ascii="Arial" w:hAnsi="Arial" w:cs="Arial"/>
          <w:sz w:val="24"/>
        </w:rPr>
        <w:t xml:space="preserve"> </w:t>
      </w:r>
      <w:r w:rsidR="0067571E" w:rsidRPr="004431BC">
        <w:rPr>
          <w:rFonts w:ascii="Arial" w:hAnsi="Arial" w:cs="Arial"/>
          <w:i/>
          <w:sz w:val="24"/>
          <w:szCs w:val="24"/>
        </w:rPr>
        <w:t>z wyjątkiem zamówień sektorowych, udzielane przez beneficjenta nie będącego podmiotem zobowiązanym do stosowania ustawy Pzp zgodnie z art. 3 ustawy Pzp</w:t>
      </w:r>
      <w:r w:rsidR="0067571E" w:rsidRPr="0080326D">
        <w:rPr>
          <w:rFonts w:ascii="Arial" w:hAnsi="Arial" w:cs="Arial"/>
          <w:i/>
          <w:sz w:val="24"/>
          <w:szCs w:val="24"/>
        </w:rPr>
        <w:t xml:space="preserve">, </w:t>
      </w:r>
      <w:r w:rsidR="0067571E" w:rsidRPr="0080326D">
        <w:rPr>
          <w:rFonts w:ascii="Arial" w:hAnsi="Arial" w:cs="Arial"/>
          <w:sz w:val="24"/>
          <w:szCs w:val="24"/>
        </w:rPr>
        <w:t>nie mogą być udzielane podmiotom powiązanym z nim osobowo lub kapitałowo.</w:t>
      </w:r>
      <w:r w:rsidRPr="00A9371D">
        <w:rPr>
          <w:rFonts w:ascii="Arial" w:hAnsi="Arial" w:cs="Arial"/>
          <w:sz w:val="24"/>
        </w:rPr>
        <w:t xml:space="preserve"> </w:t>
      </w:r>
      <w:r w:rsidR="00880750">
        <w:rPr>
          <w:rFonts w:ascii="Arial" w:hAnsi="Arial" w:cs="Arial"/>
          <w:sz w:val="24"/>
        </w:rPr>
        <w:br/>
      </w:r>
      <w:r w:rsidRPr="00A9371D">
        <w:rPr>
          <w:rFonts w:ascii="Arial" w:hAnsi="Arial" w:cs="Arial"/>
          <w:sz w:val="24"/>
        </w:rPr>
        <w:t xml:space="preserve">Przez powiązania kapitałowe lub osobowe rozumie się wzajemne powiązania między </w:t>
      </w:r>
      <w:r w:rsidR="0010426D">
        <w:rPr>
          <w:rFonts w:ascii="Arial" w:hAnsi="Arial" w:cs="Arial"/>
          <w:sz w:val="24"/>
        </w:rPr>
        <w:t>zamawiającym</w:t>
      </w:r>
      <w:r w:rsidRPr="00A9371D">
        <w:rPr>
          <w:rFonts w:ascii="Arial" w:hAnsi="Arial" w:cs="Arial"/>
          <w:sz w:val="24"/>
        </w:rPr>
        <w:t xml:space="preserve"> lub osobami </w:t>
      </w:r>
      <w:r w:rsidR="00A9371D" w:rsidRPr="00A9371D">
        <w:rPr>
          <w:rFonts w:ascii="Arial" w:hAnsi="Arial" w:cs="Arial"/>
          <w:sz w:val="24"/>
        </w:rPr>
        <w:t>upoważnionymi</w:t>
      </w:r>
      <w:r w:rsidRPr="00A9371D">
        <w:rPr>
          <w:rFonts w:ascii="Arial" w:hAnsi="Arial" w:cs="Arial"/>
          <w:sz w:val="24"/>
        </w:rPr>
        <w:t xml:space="preserve"> do zaciągania zobowiązań </w:t>
      </w:r>
      <w:r w:rsidR="00880750">
        <w:rPr>
          <w:rFonts w:ascii="Arial" w:hAnsi="Arial" w:cs="Arial"/>
          <w:sz w:val="24"/>
        </w:rPr>
        <w:br/>
      </w:r>
      <w:r w:rsidRPr="00A9371D">
        <w:rPr>
          <w:rFonts w:ascii="Arial" w:hAnsi="Arial" w:cs="Arial"/>
          <w:sz w:val="24"/>
        </w:rPr>
        <w:t xml:space="preserve">w imieniu </w:t>
      </w:r>
      <w:r w:rsidR="0010426D">
        <w:rPr>
          <w:rFonts w:ascii="Arial" w:hAnsi="Arial" w:cs="Arial"/>
          <w:sz w:val="24"/>
        </w:rPr>
        <w:t>zamawiającego</w:t>
      </w:r>
      <w:r w:rsidRPr="00A9371D">
        <w:rPr>
          <w:rFonts w:ascii="Arial" w:hAnsi="Arial" w:cs="Arial"/>
          <w:sz w:val="24"/>
        </w:rPr>
        <w:t xml:space="preserve"> lub osobami wykonującymi w imieniu </w:t>
      </w:r>
      <w:r w:rsidR="0010426D">
        <w:rPr>
          <w:rFonts w:ascii="Arial" w:hAnsi="Arial" w:cs="Arial"/>
          <w:sz w:val="24"/>
        </w:rPr>
        <w:t xml:space="preserve">zamawiającego </w:t>
      </w:r>
      <w:r w:rsidRPr="00A9371D">
        <w:rPr>
          <w:rFonts w:ascii="Arial" w:hAnsi="Arial" w:cs="Arial"/>
          <w:sz w:val="24"/>
        </w:rPr>
        <w:t>czynności związane z przygotowaniem i przeprowadzeniem procedury wyboru wykonawcy a wykonawcą, polegające w szczególności na:</w:t>
      </w:r>
    </w:p>
    <w:p w14:paraId="2867EDDF" w14:textId="77777777" w:rsidR="00A9371D" w:rsidRPr="00A9371D" w:rsidRDefault="005F4EDF" w:rsidP="000C15E1">
      <w:pPr>
        <w:pStyle w:val="Akapitzlist"/>
        <w:keepLines/>
        <w:widowControl w:val="0"/>
        <w:numPr>
          <w:ilvl w:val="0"/>
          <w:numId w:val="23"/>
        </w:numPr>
        <w:spacing w:after="120"/>
        <w:ind w:left="1418" w:hanging="284"/>
        <w:contextualSpacing w:val="0"/>
        <w:jc w:val="both"/>
        <w:outlineLvl w:val="0"/>
        <w:rPr>
          <w:rFonts w:ascii="Arial" w:hAnsi="Arial" w:cs="Arial"/>
          <w:sz w:val="24"/>
          <w:szCs w:val="24"/>
        </w:rPr>
      </w:pPr>
      <w:r w:rsidRPr="00A9371D">
        <w:rPr>
          <w:rFonts w:ascii="Arial" w:hAnsi="Arial" w:cs="Arial"/>
          <w:sz w:val="24"/>
          <w:szCs w:val="24"/>
        </w:rPr>
        <w:t>uczestniczeniu w spółce jako wspólnik spółki cywilnej lub spółki osobowej,</w:t>
      </w:r>
    </w:p>
    <w:p w14:paraId="361D5130" w14:textId="77777777" w:rsidR="00A9371D" w:rsidRPr="00A9371D" w:rsidRDefault="005F4EDF" w:rsidP="000C15E1">
      <w:pPr>
        <w:pStyle w:val="Akapitzlist"/>
        <w:keepLines/>
        <w:widowControl w:val="0"/>
        <w:numPr>
          <w:ilvl w:val="0"/>
          <w:numId w:val="23"/>
        </w:numPr>
        <w:spacing w:after="120"/>
        <w:ind w:left="1418" w:hanging="284"/>
        <w:contextualSpacing w:val="0"/>
        <w:jc w:val="both"/>
        <w:outlineLvl w:val="0"/>
        <w:rPr>
          <w:rFonts w:ascii="Arial" w:hAnsi="Arial" w:cs="Arial"/>
          <w:sz w:val="24"/>
          <w:szCs w:val="24"/>
        </w:rPr>
      </w:pPr>
      <w:r w:rsidRPr="00A9371D">
        <w:rPr>
          <w:rFonts w:ascii="Arial" w:hAnsi="Arial" w:cs="Arial"/>
          <w:sz w:val="24"/>
          <w:szCs w:val="24"/>
        </w:rPr>
        <w:t>posiadaniu co najmniej 10% udziałów lub akcji,</w:t>
      </w:r>
    </w:p>
    <w:p w14:paraId="1DC07BBA" w14:textId="77777777" w:rsidR="00A9371D" w:rsidRPr="00A9371D" w:rsidRDefault="00A9371D" w:rsidP="000C15E1">
      <w:pPr>
        <w:pStyle w:val="Akapitzlist"/>
        <w:keepLines/>
        <w:widowControl w:val="0"/>
        <w:numPr>
          <w:ilvl w:val="0"/>
          <w:numId w:val="23"/>
        </w:numPr>
        <w:spacing w:after="120"/>
        <w:ind w:left="1418" w:hanging="284"/>
        <w:contextualSpacing w:val="0"/>
        <w:jc w:val="both"/>
        <w:outlineLvl w:val="0"/>
        <w:rPr>
          <w:rFonts w:ascii="Arial" w:hAnsi="Arial" w:cs="Arial"/>
          <w:sz w:val="24"/>
          <w:szCs w:val="24"/>
        </w:rPr>
      </w:pPr>
      <w:r w:rsidRPr="00A9371D">
        <w:rPr>
          <w:rFonts w:ascii="Arial" w:hAnsi="Arial" w:cs="Arial"/>
          <w:sz w:val="24"/>
          <w:szCs w:val="24"/>
        </w:rPr>
        <w:t>pełnieniu funkcji członka organu nadzorczego lub zarządzającego, prokurenta, pełnomocnika,</w:t>
      </w:r>
    </w:p>
    <w:p w14:paraId="7C574783" w14:textId="77777777" w:rsidR="00A9371D" w:rsidRPr="00A9371D" w:rsidRDefault="00A9371D" w:rsidP="000C15E1">
      <w:pPr>
        <w:pStyle w:val="Akapitzlist"/>
        <w:keepLines/>
        <w:widowControl w:val="0"/>
        <w:numPr>
          <w:ilvl w:val="0"/>
          <w:numId w:val="23"/>
        </w:numPr>
        <w:spacing w:after="120"/>
        <w:ind w:left="1418" w:hanging="284"/>
        <w:contextualSpacing w:val="0"/>
        <w:jc w:val="both"/>
        <w:outlineLvl w:val="0"/>
        <w:rPr>
          <w:rFonts w:ascii="Arial" w:hAnsi="Arial" w:cs="Arial"/>
          <w:sz w:val="24"/>
          <w:szCs w:val="24"/>
        </w:rPr>
      </w:pPr>
      <w:r w:rsidRPr="00A9371D">
        <w:rPr>
          <w:rFonts w:ascii="Arial" w:hAnsi="Arial" w:cs="Arial"/>
          <w:sz w:val="24"/>
          <w:szCs w:val="24"/>
        </w:rPr>
        <w:t xml:space="preserve">pozostawaniu w związku małżeńskim, w stosunku pokrewieństwa </w:t>
      </w:r>
      <w:r w:rsidR="00880750">
        <w:rPr>
          <w:rFonts w:ascii="Arial" w:hAnsi="Arial" w:cs="Arial"/>
          <w:sz w:val="24"/>
          <w:szCs w:val="24"/>
        </w:rPr>
        <w:br/>
      </w:r>
      <w:r w:rsidRPr="00A9371D">
        <w:rPr>
          <w:rFonts w:ascii="Arial" w:hAnsi="Arial" w:cs="Arial"/>
          <w:sz w:val="24"/>
          <w:szCs w:val="24"/>
        </w:rPr>
        <w:t xml:space="preserve">lub powinowactwa w linii prostej, pokrewieństwa drugiego stopnia </w:t>
      </w:r>
      <w:r w:rsidR="00880750">
        <w:rPr>
          <w:rFonts w:ascii="Arial" w:hAnsi="Arial" w:cs="Arial"/>
          <w:sz w:val="24"/>
          <w:szCs w:val="24"/>
        </w:rPr>
        <w:br/>
      </w:r>
      <w:r w:rsidRPr="00A9371D">
        <w:rPr>
          <w:rFonts w:ascii="Arial" w:hAnsi="Arial" w:cs="Arial"/>
          <w:sz w:val="24"/>
          <w:szCs w:val="24"/>
        </w:rPr>
        <w:t>lub powinowactwa drugiego stopnia w linii bocznej lub w stosunku przysposobienia, opieki lub kurateli.</w:t>
      </w:r>
    </w:p>
    <w:p w14:paraId="3B5F6E97" w14:textId="77777777" w:rsidR="004F1B4B" w:rsidRDefault="00A9371D" w:rsidP="009527AE">
      <w:pPr>
        <w:ind w:left="426"/>
        <w:jc w:val="both"/>
        <w:rPr>
          <w:rFonts w:ascii="Arial" w:hAnsi="Arial" w:cs="Arial"/>
          <w:sz w:val="24"/>
          <w:szCs w:val="24"/>
        </w:rPr>
      </w:pPr>
      <w:r w:rsidRPr="00A9371D">
        <w:rPr>
          <w:rFonts w:ascii="Arial" w:hAnsi="Arial" w:cs="Arial"/>
          <w:sz w:val="24"/>
          <w:szCs w:val="24"/>
        </w:rPr>
        <w:t xml:space="preserve">W przypadku, gdy </w:t>
      </w:r>
      <w:r w:rsidR="00F72FED">
        <w:rPr>
          <w:rFonts w:ascii="Arial" w:hAnsi="Arial" w:cs="Arial"/>
          <w:sz w:val="24"/>
          <w:szCs w:val="24"/>
        </w:rPr>
        <w:t>Instytucja Zarządzająca</w:t>
      </w:r>
      <w:r w:rsidRPr="00A9371D">
        <w:rPr>
          <w:rFonts w:ascii="Arial" w:hAnsi="Arial" w:cs="Arial"/>
          <w:sz w:val="24"/>
          <w:szCs w:val="24"/>
        </w:rPr>
        <w:t xml:space="preserve"> stwierdzi udzielenie zamówienia podmiotowi powiązanemu w sposób inny niż wskazane w lit. a-d, </w:t>
      </w:r>
      <w:r w:rsidR="00880750">
        <w:rPr>
          <w:rFonts w:ascii="Arial" w:hAnsi="Arial" w:cs="Arial"/>
          <w:sz w:val="24"/>
          <w:szCs w:val="24"/>
        </w:rPr>
        <w:br/>
      </w:r>
      <w:r w:rsidRPr="00A9371D">
        <w:rPr>
          <w:rFonts w:ascii="Arial" w:hAnsi="Arial" w:cs="Arial"/>
          <w:sz w:val="24"/>
          <w:szCs w:val="24"/>
        </w:rPr>
        <w:t>jest zobowiązana przed wezwaniem do zwrotu środków wykazać istnienie faktycznego naruszenia zasady konkurencyjności poprzez istniejące powiązanie</w:t>
      </w:r>
      <w:r w:rsidR="00F72FED">
        <w:rPr>
          <w:rFonts w:ascii="Arial" w:hAnsi="Arial" w:cs="Arial"/>
          <w:sz w:val="24"/>
          <w:szCs w:val="24"/>
        </w:rPr>
        <w:t>.</w:t>
      </w:r>
    </w:p>
    <w:p w14:paraId="57227663" w14:textId="66BADC76" w:rsidR="004F1B4B" w:rsidRDefault="00567903" w:rsidP="009527AE">
      <w:pPr>
        <w:pStyle w:val="Akapitzlist"/>
        <w:numPr>
          <w:ilvl w:val="0"/>
          <w:numId w:val="1"/>
        </w:numPr>
        <w:ind w:left="426"/>
        <w:jc w:val="both"/>
        <w:rPr>
          <w:rFonts w:ascii="Arial" w:hAnsi="Arial" w:cs="Arial"/>
          <w:sz w:val="24"/>
          <w:szCs w:val="24"/>
        </w:rPr>
      </w:pPr>
      <w:r w:rsidRPr="00D84954">
        <w:rPr>
          <w:rFonts w:ascii="Arial" w:hAnsi="Arial" w:cs="Arial"/>
          <w:sz w:val="24"/>
          <w:szCs w:val="24"/>
        </w:rPr>
        <w:t>Kierownik</w:t>
      </w:r>
      <w:r>
        <w:rPr>
          <w:rFonts w:ascii="Arial" w:hAnsi="Arial" w:cs="Arial"/>
          <w:sz w:val="24"/>
          <w:szCs w:val="24"/>
        </w:rPr>
        <w:t xml:space="preserve"> zamawiającego składa </w:t>
      </w:r>
      <w:r w:rsidRPr="0070613E">
        <w:rPr>
          <w:rFonts w:ascii="Arial" w:hAnsi="Arial" w:cs="Arial"/>
          <w:b/>
          <w:sz w:val="24"/>
          <w:szCs w:val="24"/>
        </w:rPr>
        <w:t xml:space="preserve">oświadczenie o </w:t>
      </w:r>
      <w:r w:rsidR="0097434C">
        <w:rPr>
          <w:rFonts w:ascii="Arial" w:hAnsi="Arial" w:cs="Arial"/>
          <w:b/>
          <w:sz w:val="24"/>
          <w:szCs w:val="24"/>
        </w:rPr>
        <w:t xml:space="preserve">braku powiązań </w:t>
      </w:r>
      <w:r w:rsidR="00880750">
        <w:rPr>
          <w:rFonts w:ascii="Arial" w:hAnsi="Arial" w:cs="Arial"/>
          <w:b/>
          <w:sz w:val="24"/>
          <w:szCs w:val="24"/>
        </w:rPr>
        <w:br/>
      </w:r>
      <w:r w:rsidR="0097434C">
        <w:rPr>
          <w:rFonts w:ascii="Arial" w:hAnsi="Arial" w:cs="Arial"/>
          <w:b/>
          <w:sz w:val="24"/>
          <w:szCs w:val="24"/>
        </w:rPr>
        <w:t>z wykonawcami</w:t>
      </w:r>
      <w:r w:rsidR="00516747">
        <w:rPr>
          <w:rFonts w:ascii="Arial" w:hAnsi="Arial" w:cs="Arial"/>
          <w:sz w:val="24"/>
          <w:szCs w:val="24"/>
        </w:rPr>
        <w:t>, zgodnie ze wzorem stanowiącym załącznik nr 2 do Wytycznych</w:t>
      </w:r>
      <w:r w:rsidR="0067571E">
        <w:rPr>
          <w:rStyle w:val="Odwoanieprzypisudolnego"/>
          <w:rFonts w:ascii="Arial" w:hAnsi="Arial" w:cs="Arial"/>
          <w:sz w:val="24"/>
          <w:szCs w:val="24"/>
        </w:rPr>
        <w:footnoteReference w:id="8"/>
      </w:r>
      <w:r w:rsidR="00516747">
        <w:rPr>
          <w:rFonts w:ascii="Arial" w:hAnsi="Arial" w:cs="Arial"/>
          <w:sz w:val="24"/>
          <w:szCs w:val="24"/>
        </w:rPr>
        <w:t>.</w:t>
      </w:r>
    </w:p>
    <w:p w14:paraId="6024A481" w14:textId="77777777" w:rsidR="004F1B4B" w:rsidRDefault="00575217" w:rsidP="009527AE">
      <w:pPr>
        <w:pStyle w:val="Akapitzlist"/>
        <w:spacing w:after="240"/>
        <w:ind w:left="426"/>
        <w:contextualSpacing w:val="0"/>
        <w:jc w:val="both"/>
        <w:rPr>
          <w:rFonts w:ascii="Arial" w:hAnsi="Arial" w:cs="Arial"/>
          <w:sz w:val="24"/>
          <w:szCs w:val="24"/>
        </w:rPr>
      </w:pPr>
      <w:r>
        <w:rPr>
          <w:rFonts w:ascii="Arial" w:hAnsi="Arial" w:cs="Arial"/>
          <w:sz w:val="24"/>
          <w:szCs w:val="24"/>
        </w:rPr>
        <w:t xml:space="preserve">Istnienie powiązania, o którym mowa w pkt. </w:t>
      </w:r>
      <w:r w:rsidR="00E5332C">
        <w:rPr>
          <w:rFonts w:ascii="Arial" w:hAnsi="Arial" w:cs="Arial"/>
          <w:sz w:val="24"/>
          <w:szCs w:val="24"/>
        </w:rPr>
        <w:t>2</w:t>
      </w:r>
      <w:r w:rsidR="00B47768">
        <w:rPr>
          <w:rFonts w:ascii="Arial" w:hAnsi="Arial" w:cs="Arial"/>
          <w:sz w:val="24"/>
          <w:szCs w:val="24"/>
        </w:rPr>
        <w:t>9</w:t>
      </w:r>
      <w:r>
        <w:rPr>
          <w:rFonts w:ascii="Arial" w:hAnsi="Arial" w:cs="Arial"/>
          <w:sz w:val="24"/>
          <w:szCs w:val="24"/>
        </w:rPr>
        <w:t xml:space="preserve">, między kierownikiem zamawiającego, a wykonawcą skutkuje wykluczeniem danego wykonawcy </w:t>
      </w:r>
      <w:r w:rsidR="00444DAB">
        <w:rPr>
          <w:rFonts w:ascii="Arial" w:hAnsi="Arial" w:cs="Arial"/>
          <w:sz w:val="24"/>
          <w:szCs w:val="24"/>
        </w:rPr>
        <w:br/>
      </w:r>
      <w:r>
        <w:rPr>
          <w:rFonts w:ascii="Arial" w:hAnsi="Arial" w:cs="Arial"/>
          <w:sz w:val="24"/>
          <w:szCs w:val="24"/>
        </w:rPr>
        <w:t>z postępowania.</w:t>
      </w:r>
    </w:p>
    <w:p w14:paraId="78C7E252" w14:textId="29A8839E" w:rsidR="004F1B4B" w:rsidRDefault="00EE6F44" w:rsidP="009527AE">
      <w:pPr>
        <w:pStyle w:val="Akapitzlist"/>
        <w:numPr>
          <w:ilvl w:val="0"/>
          <w:numId w:val="1"/>
        </w:numPr>
        <w:ind w:left="426"/>
        <w:jc w:val="both"/>
        <w:rPr>
          <w:rFonts w:ascii="Arial" w:hAnsi="Arial" w:cs="Arial"/>
          <w:sz w:val="24"/>
          <w:szCs w:val="24"/>
        </w:rPr>
      </w:pPr>
      <w:r>
        <w:rPr>
          <w:rFonts w:ascii="Arial" w:hAnsi="Arial" w:cs="Arial"/>
          <w:sz w:val="24"/>
          <w:szCs w:val="24"/>
        </w:rPr>
        <w:t xml:space="preserve">Osoby wykonujące czynności w postępowaniu składają </w:t>
      </w:r>
      <w:r w:rsidRPr="0070613E">
        <w:rPr>
          <w:rFonts w:ascii="Arial" w:hAnsi="Arial" w:cs="Arial"/>
          <w:b/>
          <w:sz w:val="24"/>
          <w:szCs w:val="24"/>
        </w:rPr>
        <w:t xml:space="preserve">oświadczenie </w:t>
      </w:r>
      <w:r w:rsidR="00717DAB">
        <w:rPr>
          <w:rFonts w:ascii="Arial" w:hAnsi="Arial" w:cs="Arial"/>
          <w:b/>
          <w:sz w:val="24"/>
          <w:szCs w:val="24"/>
        </w:rPr>
        <w:br/>
      </w:r>
      <w:r w:rsidRPr="0070613E">
        <w:rPr>
          <w:rFonts w:ascii="Arial" w:hAnsi="Arial" w:cs="Arial"/>
          <w:b/>
          <w:sz w:val="24"/>
          <w:szCs w:val="24"/>
        </w:rPr>
        <w:t xml:space="preserve">o </w:t>
      </w:r>
      <w:r>
        <w:rPr>
          <w:rFonts w:ascii="Arial" w:hAnsi="Arial" w:cs="Arial"/>
          <w:b/>
          <w:sz w:val="24"/>
          <w:szCs w:val="24"/>
        </w:rPr>
        <w:t>nieistnieniu konfliktu interesów</w:t>
      </w:r>
      <w:r>
        <w:rPr>
          <w:rFonts w:ascii="Arial" w:hAnsi="Arial" w:cs="Arial"/>
          <w:sz w:val="24"/>
          <w:szCs w:val="24"/>
        </w:rPr>
        <w:t>, zgodnie ze wzorem stanowiącym załącznik nr 3 do Wytycznych.</w:t>
      </w:r>
    </w:p>
    <w:p w14:paraId="27424E7D" w14:textId="77777777" w:rsidR="007D32B7" w:rsidRDefault="007D32B7" w:rsidP="007D32B7">
      <w:pPr>
        <w:pStyle w:val="Akapitzlist"/>
        <w:ind w:left="426"/>
        <w:jc w:val="both"/>
        <w:rPr>
          <w:rFonts w:ascii="Arial" w:hAnsi="Arial" w:cs="Arial"/>
          <w:sz w:val="24"/>
          <w:szCs w:val="24"/>
        </w:rPr>
      </w:pPr>
    </w:p>
    <w:p w14:paraId="35C9DE10" w14:textId="77777777" w:rsidR="004F1B4B" w:rsidRPr="007D32B7" w:rsidRDefault="00DB33E1" w:rsidP="007D32B7">
      <w:pPr>
        <w:pStyle w:val="Akapitzlist"/>
        <w:numPr>
          <w:ilvl w:val="0"/>
          <w:numId w:val="1"/>
        </w:numPr>
        <w:ind w:left="426"/>
        <w:jc w:val="both"/>
        <w:rPr>
          <w:rFonts w:ascii="Arial" w:hAnsi="Arial" w:cs="Arial"/>
          <w:sz w:val="24"/>
          <w:szCs w:val="24"/>
        </w:rPr>
      </w:pPr>
      <w:r w:rsidRPr="007D32B7">
        <w:rPr>
          <w:rFonts w:ascii="Arial" w:hAnsi="Arial" w:cs="Arial"/>
          <w:sz w:val="24"/>
          <w:szCs w:val="24"/>
        </w:rPr>
        <w:lastRenderedPageBreak/>
        <w:t>Mając</w:t>
      </w:r>
      <w:r w:rsidRPr="007D32B7">
        <w:rPr>
          <w:rFonts w:ascii="Arial" w:hAnsi="Arial" w:cs="Arial"/>
          <w:sz w:val="24"/>
        </w:rPr>
        <w:t xml:space="preserve"> na uwadze wskazówki Komisji Europejskiej w zakresie przejrzystości procedur udzielania zamówień, których celem jest przeciwdziałanie korupcji </w:t>
      </w:r>
      <w:r w:rsidR="00880750">
        <w:rPr>
          <w:rFonts w:ascii="Arial" w:hAnsi="Arial" w:cs="Arial"/>
          <w:sz w:val="24"/>
        </w:rPr>
        <w:br/>
      </w:r>
      <w:r w:rsidRPr="007D32B7">
        <w:rPr>
          <w:rFonts w:ascii="Arial" w:hAnsi="Arial" w:cs="Arial"/>
          <w:sz w:val="24"/>
        </w:rPr>
        <w:t xml:space="preserve">oraz protekcji (patrz Komunikat Wyjaśniający Komisji dotyczący prawa wspólnotowego obowiązującego w dziedzinie udzielania zamówień, które nie </w:t>
      </w:r>
      <w:r w:rsidR="00880750">
        <w:rPr>
          <w:rFonts w:ascii="Arial" w:hAnsi="Arial" w:cs="Arial"/>
          <w:sz w:val="24"/>
        </w:rPr>
        <w:br/>
      </w:r>
      <w:r w:rsidRPr="007D32B7">
        <w:rPr>
          <w:rFonts w:ascii="Arial" w:hAnsi="Arial" w:cs="Arial"/>
          <w:sz w:val="24"/>
        </w:rPr>
        <w:t xml:space="preserve">są lub są jedynie częściowo objęte dyrektywami w sprawie zamówień publicznych 2006/C/ 179/02) </w:t>
      </w:r>
      <w:r w:rsidRPr="007D32B7">
        <w:rPr>
          <w:rFonts w:ascii="Arial" w:hAnsi="Arial" w:cs="Arial"/>
          <w:sz w:val="24"/>
          <w:u w:val="single"/>
        </w:rPr>
        <w:t>zamawiający powinien, bezpośrednio po upływie terminu składania ofert, w miejscu i terminie wskazanym w ogłoszeniu, umożliwić oferentom udział w spotkaniu, na którym oferty zostaną otwarte</w:t>
      </w:r>
      <w:r w:rsidRPr="007D32B7">
        <w:rPr>
          <w:rFonts w:ascii="Arial" w:hAnsi="Arial" w:cs="Arial"/>
          <w:sz w:val="24"/>
        </w:rPr>
        <w:t xml:space="preserve">. Bezpośrednio przed otwarciem ofert zamawiający podaje kwotę jaką przeznaczył </w:t>
      </w:r>
      <w:r w:rsidR="00880750">
        <w:rPr>
          <w:rFonts w:ascii="Arial" w:hAnsi="Arial" w:cs="Arial"/>
          <w:sz w:val="24"/>
        </w:rPr>
        <w:br/>
      </w:r>
      <w:r w:rsidRPr="007D32B7">
        <w:rPr>
          <w:rFonts w:ascii="Arial" w:hAnsi="Arial" w:cs="Arial"/>
          <w:sz w:val="24"/>
        </w:rPr>
        <w:t xml:space="preserve">na sfinansowanie zamówienia. W trakcie spotkania zamawiający powinien poinformować wykonawców o ilości złożonych ofert, a także podać nazwy </w:t>
      </w:r>
      <w:r w:rsidR="00880750">
        <w:rPr>
          <w:rFonts w:ascii="Arial" w:hAnsi="Arial" w:cs="Arial"/>
          <w:sz w:val="24"/>
        </w:rPr>
        <w:br/>
      </w:r>
      <w:r w:rsidRPr="007D32B7">
        <w:rPr>
          <w:rFonts w:ascii="Arial" w:hAnsi="Arial" w:cs="Arial"/>
          <w:sz w:val="24"/>
        </w:rPr>
        <w:t>i adresy wykonawców</w:t>
      </w:r>
      <w:r w:rsidR="00AE540C" w:rsidRPr="007D32B7">
        <w:rPr>
          <w:rFonts w:ascii="Arial" w:hAnsi="Arial" w:cs="Arial"/>
          <w:sz w:val="24"/>
        </w:rPr>
        <w:t>,</w:t>
      </w:r>
      <w:r w:rsidR="00882F71" w:rsidRPr="007D32B7">
        <w:rPr>
          <w:rFonts w:ascii="Arial" w:hAnsi="Arial" w:cs="Arial"/>
          <w:sz w:val="24"/>
        </w:rPr>
        <w:t xml:space="preserve"> </w:t>
      </w:r>
      <w:r w:rsidRPr="007D32B7">
        <w:rPr>
          <w:rFonts w:ascii="Arial" w:hAnsi="Arial" w:cs="Arial"/>
          <w:sz w:val="24"/>
        </w:rPr>
        <w:t>ceny poszczególnych ofert</w:t>
      </w:r>
      <w:r w:rsidR="00AE540C" w:rsidRPr="007D32B7">
        <w:rPr>
          <w:rFonts w:ascii="Arial" w:hAnsi="Arial" w:cs="Arial"/>
          <w:sz w:val="24"/>
        </w:rPr>
        <w:t xml:space="preserve"> oraz </w:t>
      </w:r>
      <w:r w:rsidR="00882F71" w:rsidRPr="007D32B7">
        <w:rPr>
          <w:rFonts w:ascii="Arial" w:hAnsi="Arial" w:cs="Arial"/>
          <w:sz w:val="24"/>
        </w:rPr>
        <w:t>informacje dotyczące pozostałych kryteriów oceny ofert</w:t>
      </w:r>
      <w:r w:rsidRPr="007D32B7">
        <w:rPr>
          <w:rFonts w:ascii="Arial" w:hAnsi="Arial" w:cs="Arial"/>
          <w:sz w:val="24"/>
        </w:rPr>
        <w:t>. Oferenci powinni mieć możliwość zapoznania się z treścią złożonych ofert, z zastrzeżeniem konieczności zachowania przepisów dotyczących ochrony tajemnicy przedsiębiorstwa.</w:t>
      </w:r>
    </w:p>
    <w:p w14:paraId="1C58DEB0" w14:textId="77777777" w:rsidR="00DB33E1" w:rsidRDefault="00DB33E1" w:rsidP="004E5CC7">
      <w:pPr>
        <w:pStyle w:val="Akapitzlist"/>
        <w:ind w:left="426"/>
        <w:jc w:val="both"/>
        <w:rPr>
          <w:rFonts w:ascii="Arial" w:hAnsi="Arial" w:cs="Arial"/>
          <w:sz w:val="24"/>
        </w:rPr>
      </w:pPr>
    </w:p>
    <w:p w14:paraId="1863B55F" w14:textId="7ADE8F77" w:rsidR="004F1B4B" w:rsidRDefault="006B0CC8" w:rsidP="009527AE">
      <w:pPr>
        <w:pStyle w:val="Akapitzlist"/>
        <w:numPr>
          <w:ilvl w:val="0"/>
          <w:numId w:val="1"/>
        </w:numPr>
        <w:ind w:left="426"/>
        <w:jc w:val="both"/>
        <w:rPr>
          <w:rFonts w:ascii="Arial" w:hAnsi="Arial" w:cs="Arial"/>
          <w:sz w:val="24"/>
        </w:rPr>
      </w:pPr>
      <w:r w:rsidRPr="00D84954">
        <w:rPr>
          <w:rFonts w:ascii="Arial" w:hAnsi="Arial" w:cs="Arial"/>
          <w:sz w:val="24"/>
          <w:szCs w:val="24"/>
        </w:rPr>
        <w:t>Niezwłocznie</w:t>
      </w:r>
      <w:r w:rsidRPr="006B0CC8">
        <w:rPr>
          <w:rFonts w:ascii="Arial" w:hAnsi="Arial" w:cs="Arial"/>
          <w:sz w:val="24"/>
        </w:rPr>
        <w:t xml:space="preserve"> po wyborze najkor</w:t>
      </w:r>
      <w:r w:rsidR="00E54A43">
        <w:rPr>
          <w:rFonts w:ascii="Arial" w:hAnsi="Arial" w:cs="Arial"/>
          <w:sz w:val="24"/>
        </w:rPr>
        <w:t xml:space="preserve">zystniejszej oferty zamawiający </w:t>
      </w:r>
      <w:r w:rsidRPr="00E54A43">
        <w:rPr>
          <w:rFonts w:ascii="Arial" w:hAnsi="Arial" w:cs="Arial"/>
          <w:bCs/>
          <w:sz w:val="24"/>
          <w:szCs w:val="24"/>
        </w:rPr>
        <w:t xml:space="preserve">zamieszcza </w:t>
      </w:r>
      <w:r w:rsidR="003539A1" w:rsidRPr="00E54A43">
        <w:rPr>
          <w:rFonts w:ascii="Arial" w:hAnsi="Arial" w:cs="Arial"/>
          <w:bCs/>
          <w:sz w:val="24"/>
          <w:szCs w:val="24"/>
        </w:rPr>
        <w:t>informacj</w:t>
      </w:r>
      <w:r w:rsidR="0008366E">
        <w:rPr>
          <w:rFonts w:ascii="Arial" w:hAnsi="Arial" w:cs="Arial"/>
          <w:bCs/>
          <w:sz w:val="24"/>
          <w:szCs w:val="24"/>
        </w:rPr>
        <w:t>ę</w:t>
      </w:r>
      <w:r w:rsidR="003539A1" w:rsidRPr="00E54A43">
        <w:rPr>
          <w:rFonts w:ascii="Arial" w:hAnsi="Arial" w:cs="Arial"/>
          <w:bCs/>
          <w:sz w:val="24"/>
          <w:szCs w:val="24"/>
        </w:rPr>
        <w:t xml:space="preserve"> o </w:t>
      </w:r>
      <w:r w:rsidR="005918C6" w:rsidRPr="00E54A43">
        <w:rPr>
          <w:rFonts w:ascii="Arial" w:hAnsi="Arial" w:cs="Arial"/>
          <w:sz w:val="24"/>
        </w:rPr>
        <w:t>wyborze najkorzystniejszej oferty</w:t>
      </w:r>
      <w:r w:rsidR="005918C6" w:rsidRPr="00E54A43">
        <w:rPr>
          <w:rFonts w:ascii="Arial" w:hAnsi="Arial" w:cs="Arial"/>
          <w:bCs/>
          <w:sz w:val="24"/>
          <w:szCs w:val="24"/>
        </w:rPr>
        <w:t xml:space="preserve"> </w:t>
      </w:r>
      <w:r w:rsidRPr="00E54A43">
        <w:rPr>
          <w:rFonts w:ascii="Arial" w:hAnsi="Arial" w:cs="Arial"/>
          <w:bCs/>
          <w:sz w:val="24"/>
          <w:szCs w:val="24"/>
        </w:rPr>
        <w:t xml:space="preserve">na swojej stronie </w:t>
      </w:r>
      <w:r w:rsidR="00880750">
        <w:rPr>
          <w:rFonts w:ascii="Arial" w:hAnsi="Arial" w:cs="Arial"/>
          <w:bCs/>
          <w:sz w:val="24"/>
          <w:szCs w:val="24"/>
        </w:rPr>
        <w:br/>
      </w:r>
      <w:r w:rsidRPr="00E54A43">
        <w:rPr>
          <w:rFonts w:ascii="Arial" w:hAnsi="Arial" w:cs="Arial"/>
          <w:bCs/>
          <w:sz w:val="24"/>
          <w:szCs w:val="24"/>
        </w:rPr>
        <w:t>internetowej</w:t>
      </w:r>
      <w:r w:rsidR="005435F5" w:rsidRPr="00E54A43">
        <w:rPr>
          <w:rFonts w:ascii="Arial" w:hAnsi="Arial" w:cs="Arial"/>
          <w:bCs/>
          <w:sz w:val="24"/>
          <w:szCs w:val="24"/>
        </w:rPr>
        <w:t xml:space="preserve">, </w:t>
      </w:r>
      <w:r w:rsidR="00552C70" w:rsidRPr="00601E29">
        <w:rPr>
          <w:rFonts w:ascii="Arial" w:hAnsi="Arial" w:cs="Arial"/>
          <w:sz w:val="24"/>
        </w:rPr>
        <w:t>o ile posiada taką stronę</w:t>
      </w:r>
      <w:r w:rsidR="00552C70">
        <w:rPr>
          <w:rFonts w:ascii="Arial" w:hAnsi="Arial" w:cs="Arial"/>
          <w:sz w:val="24"/>
        </w:rPr>
        <w:t>,</w:t>
      </w:r>
      <w:r w:rsidR="00552C70" w:rsidRPr="00E54A43">
        <w:rPr>
          <w:rFonts w:ascii="Arial" w:hAnsi="Arial" w:cs="Arial"/>
          <w:bCs/>
          <w:sz w:val="24"/>
          <w:szCs w:val="24"/>
        </w:rPr>
        <w:t xml:space="preserve"> </w:t>
      </w:r>
      <w:r w:rsidR="005435F5" w:rsidRPr="00E54A43">
        <w:rPr>
          <w:rFonts w:ascii="Arial" w:hAnsi="Arial" w:cs="Arial"/>
          <w:bCs/>
          <w:sz w:val="24"/>
          <w:szCs w:val="24"/>
        </w:rPr>
        <w:t xml:space="preserve">a </w:t>
      </w:r>
      <w:r w:rsidR="005435F5" w:rsidRPr="00E54A43">
        <w:rPr>
          <w:rFonts w:ascii="Arial" w:hAnsi="Arial" w:cs="Arial"/>
          <w:sz w:val="24"/>
          <w:szCs w:val="24"/>
        </w:rPr>
        <w:t xml:space="preserve">w przypadku upublicznienia </w:t>
      </w:r>
      <w:r w:rsidR="003539A1" w:rsidRPr="00E54A43">
        <w:rPr>
          <w:rFonts w:ascii="Arial" w:hAnsi="Arial" w:cs="Arial"/>
          <w:sz w:val="24"/>
          <w:szCs w:val="24"/>
        </w:rPr>
        <w:t xml:space="preserve">ogłoszenia </w:t>
      </w:r>
      <w:r w:rsidR="006339C2">
        <w:rPr>
          <w:rFonts w:ascii="Arial" w:hAnsi="Arial" w:cs="Arial"/>
          <w:sz w:val="24"/>
          <w:szCs w:val="24"/>
        </w:rPr>
        <w:br/>
      </w:r>
      <w:r w:rsidR="003539A1" w:rsidRPr="00E54A43">
        <w:rPr>
          <w:rFonts w:ascii="Arial" w:hAnsi="Arial" w:cs="Arial"/>
          <w:sz w:val="24"/>
          <w:szCs w:val="24"/>
        </w:rPr>
        <w:t>o zamówieniu</w:t>
      </w:r>
      <w:r w:rsidR="005435F5" w:rsidRPr="00E54A43">
        <w:rPr>
          <w:rFonts w:ascii="Arial" w:hAnsi="Arial" w:cs="Arial"/>
          <w:sz w:val="24"/>
          <w:szCs w:val="24"/>
        </w:rPr>
        <w:t xml:space="preserve"> w sposób określony w pkt</w:t>
      </w:r>
      <w:r w:rsidR="003539A1" w:rsidRPr="00E54A43">
        <w:rPr>
          <w:rFonts w:ascii="Arial" w:hAnsi="Arial" w:cs="Arial"/>
          <w:sz w:val="24"/>
          <w:szCs w:val="24"/>
        </w:rPr>
        <w:t>.</w:t>
      </w:r>
      <w:r w:rsidR="005435F5" w:rsidRPr="00E54A43">
        <w:rPr>
          <w:rFonts w:ascii="Arial" w:hAnsi="Arial" w:cs="Arial"/>
          <w:sz w:val="24"/>
          <w:szCs w:val="24"/>
        </w:rPr>
        <w:t xml:space="preserve"> 2</w:t>
      </w:r>
      <w:r w:rsidR="00AE441C">
        <w:rPr>
          <w:rFonts w:ascii="Arial" w:hAnsi="Arial" w:cs="Arial"/>
          <w:sz w:val="24"/>
          <w:szCs w:val="24"/>
        </w:rPr>
        <w:t>5</w:t>
      </w:r>
      <w:r w:rsidR="005435F5" w:rsidRPr="00E54A43">
        <w:rPr>
          <w:rFonts w:ascii="Arial" w:hAnsi="Arial" w:cs="Arial"/>
          <w:sz w:val="24"/>
          <w:szCs w:val="24"/>
        </w:rPr>
        <w:t xml:space="preserve">, informację </w:t>
      </w:r>
      <w:r w:rsidR="00880750">
        <w:rPr>
          <w:rFonts w:ascii="Arial" w:hAnsi="Arial" w:cs="Arial"/>
          <w:sz w:val="24"/>
          <w:szCs w:val="24"/>
        </w:rPr>
        <w:br/>
      </w:r>
      <w:r w:rsidR="005435F5" w:rsidRPr="00E54A43">
        <w:rPr>
          <w:rFonts w:ascii="Arial" w:hAnsi="Arial" w:cs="Arial"/>
          <w:sz w:val="24"/>
          <w:szCs w:val="24"/>
        </w:rPr>
        <w:t xml:space="preserve">o </w:t>
      </w:r>
      <w:r w:rsidR="005918C6" w:rsidRPr="00E54A43">
        <w:rPr>
          <w:rFonts w:ascii="Arial" w:hAnsi="Arial" w:cs="Arial"/>
          <w:sz w:val="24"/>
        </w:rPr>
        <w:t>wyborze najkorzystniejszej oferty</w:t>
      </w:r>
      <w:r w:rsidR="005435F5" w:rsidRPr="00E54A43">
        <w:rPr>
          <w:rFonts w:ascii="Arial" w:hAnsi="Arial" w:cs="Arial"/>
          <w:sz w:val="24"/>
          <w:szCs w:val="24"/>
        </w:rPr>
        <w:t xml:space="preserve"> umieszcza na stronie interne</w:t>
      </w:r>
      <w:r w:rsidR="00552C70">
        <w:rPr>
          <w:rFonts w:ascii="Arial" w:hAnsi="Arial" w:cs="Arial"/>
          <w:sz w:val="24"/>
          <w:szCs w:val="24"/>
        </w:rPr>
        <w:t xml:space="preserve">towej </w:t>
      </w:r>
      <w:hyperlink r:id="rId12" w:history="1">
        <w:r w:rsidR="00EF4521" w:rsidRPr="00485520">
          <w:rPr>
            <w:rStyle w:val="Hipercze"/>
            <w:rFonts w:ascii="Arial" w:hAnsi="Arial" w:cs="Arial"/>
            <w:sz w:val="24"/>
            <w:szCs w:val="24"/>
          </w:rPr>
          <w:t>www.bazakonkurencyjnosci.funduszeeuropejskie.gov.pl</w:t>
        </w:r>
      </w:hyperlink>
      <w:r w:rsidR="00444DAB">
        <w:rPr>
          <w:rFonts w:ascii="Arial" w:hAnsi="Arial" w:cs="Arial"/>
          <w:sz w:val="24"/>
          <w:szCs w:val="24"/>
        </w:rPr>
        <w:t>,</w:t>
      </w:r>
      <w:r w:rsidR="00EF4521">
        <w:rPr>
          <w:rFonts w:ascii="Arial" w:hAnsi="Arial" w:cs="Arial"/>
          <w:sz w:val="24"/>
          <w:szCs w:val="24"/>
        </w:rPr>
        <w:t xml:space="preserve"> </w:t>
      </w:r>
      <w:r w:rsidR="00444DAB">
        <w:rPr>
          <w:rFonts w:ascii="Arial" w:hAnsi="Arial" w:cs="Arial"/>
          <w:sz w:val="24"/>
          <w:szCs w:val="24"/>
        </w:rPr>
        <w:t>podając</w:t>
      </w:r>
      <w:r w:rsidRPr="00E54A43">
        <w:rPr>
          <w:rFonts w:ascii="Arial" w:hAnsi="Arial" w:cs="Arial"/>
          <w:bCs/>
          <w:sz w:val="24"/>
          <w:szCs w:val="24"/>
        </w:rPr>
        <w:t>:</w:t>
      </w:r>
      <w:r w:rsidR="000C15E1">
        <w:rPr>
          <w:rFonts w:ascii="Arial" w:hAnsi="Arial" w:cs="Arial"/>
          <w:bCs/>
          <w:sz w:val="24"/>
          <w:szCs w:val="24"/>
        </w:rPr>
        <w:t xml:space="preserve"> </w:t>
      </w:r>
    </w:p>
    <w:p w14:paraId="4431B02A" w14:textId="77777777" w:rsidR="006B0CC8" w:rsidRPr="00C13BC2" w:rsidRDefault="006B0CC8" w:rsidP="00AE441C">
      <w:pPr>
        <w:pStyle w:val="Akapitzlist"/>
        <w:numPr>
          <w:ilvl w:val="2"/>
          <w:numId w:val="8"/>
        </w:numPr>
        <w:autoSpaceDE w:val="0"/>
        <w:autoSpaceDN w:val="0"/>
        <w:adjustRightInd w:val="0"/>
        <w:spacing w:before="120" w:after="120"/>
        <w:ind w:left="1276" w:hanging="357"/>
        <w:contextualSpacing w:val="0"/>
        <w:jc w:val="both"/>
        <w:rPr>
          <w:rFonts w:ascii="Arial" w:hAnsi="Arial" w:cs="Arial"/>
          <w:bCs/>
          <w:sz w:val="24"/>
          <w:szCs w:val="24"/>
        </w:rPr>
      </w:pPr>
      <w:r w:rsidRPr="00C13BC2">
        <w:rPr>
          <w:rFonts w:ascii="Arial" w:hAnsi="Arial" w:cs="Arial"/>
          <w:bCs/>
          <w:sz w:val="24"/>
          <w:szCs w:val="24"/>
        </w:rPr>
        <w:t xml:space="preserve">nazwę (firmę) albo imię i nazwisko, siedzibę albo miejsce zamieszkania </w:t>
      </w:r>
      <w:r w:rsidR="00717DAB">
        <w:rPr>
          <w:rFonts w:ascii="Arial" w:hAnsi="Arial" w:cs="Arial"/>
          <w:bCs/>
          <w:sz w:val="24"/>
          <w:szCs w:val="24"/>
        </w:rPr>
        <w:br/>
      </w:r>
      <w:r w:rsidRPr="00C13BC2">
        <w:rPr>
          <w:rFonts w:ascii="Arial" w:hAnsi="Arial" w:cs="Arial"/>
          <w:bCs/>
          <w:sz w:val="24"/>
          <w:szCs w:val="24"/>
        </w:rPr>
        <w:t>i adres wykonawcy, którego ofertę wybr</w:t>
      </w:r>
      <w:r w:rsidR="003A44CF">
        <w:rPr>
          <w:rFonts w:ascii="Arial" w:hAnsi="Arial" w:cs="Arial"/>
          <w:bCs/>
          <w:sz w:val="24"/>
          <w:szCs w:val="24"/>
        </w:rPr>
        <w:t xml:space="preserve">ano wraz </w:t>
      </w:r>
      <w:r w:rsidRPr="00C13BC2">
        <w:rPr>
          <w:rFonts w:ascii="Arial" w:hAnsi="Arial" w:cs="Arial"/>
          <w:bCs/>
          <w:sz w:val="24"/>
          <w:szCs w:val="24"/>
        </w:rPr>
        <w:t>z uzasadnieniem wyboru,</w:t>
      </w:r>
    </w:p>
    <w:p w14:paraId="41400D01" w14:textId="58865737" w:rsidR="006B0CC8" w:rsidRPr="009527AE" w:rsidRDefault="006B0CC8" w:rsidP="00AE441C">
      <w:pPr>
        <w:pStyle w:val="Akapitzlist"/>
        <w:numPr>
          <w:ilvl w:val="2"/>
          <w:numId w:val="8"/>
        </w:numPr>
        <w:autoSpaceDE w:val="0"/>
        <w:autoSpaceDN w:val="0"/>
        <w:adjustRightInd w:val="0"/>
        <w:spacing w:before="120" w:after="120"/>
        <w:ind w:left="1276" w:hanging="357"/>
        <w:contextualSpacing w:val="0"/>
        <w:jc w:val="both"/>
        <w:rPr>
          <w:rFonts w:cs="A"/>
        </w:rPr>
      </w:pPr>
      <w:r w:rsidRPr="00C13BC2">
        <w:rPr>
          <w:rFonts w:ascii="Arial" w:hAnsi="Arial" w:cs="Arial"/>
          <w:bCs/>
          <w:sz w:val="24"/>
          <w:szCs w:val="24"/>
        </w:rPr>
        <w:t>nazwy (firmy) albo imiona i nazwiska, siedziby albo miejsca zamieszkania i adresy wykonawcó</w:t>
      </w:r>
      <w:r w:rsidR="003A44CF">
        <w:rPr>
          <w:rFonts w:ascii="Arial" w:hAnsi="Arial" w:cs="Arial"/>
          <w:bCs/>
          <w:sz w:val="24"/>
          <w:szCs w:val="24"/>
        </w:rPr>
        <w:t xml:space="preserve">w, którzy złożyli oferty, wraz </w:t>
      </w:r>
      <w:r w:rsidRPr="00C13BC2">
        <w:rPr>
          <w:rFonts w:ascii="Arial" w:hAnsi="Arial" w:cs="Arial"/>
          <w:bCs/>
          <w:sz w:val="24"/>
          <w:szCs w:val="24"/>
        </w:rPr>
        <w:t xml:space="preserve">z przyznaną punktacją </w:t>
      </w:r>
      <w:r w:rsidR="006339C2">
        <w:rPr>
          <w:rFonts w:ascii="Arial" w:hAnsi="Arial" w:cs="Arial"/>
          <w:bCs/>
          <w:sz w:val="24"/>
          <w:szCs w:val="24"/>
        </w:rPr>
        <w:br/>
      </w:r>
      <w:r w:rsidRPr="00C13BC2">
        <w:rPr>
          <w:rFonts w:ascii="Arial" w:hAnsi="Arial" w:cs="Arial"/>
          <w:bCs/>
          <w:sz w:val="24"/>
          <w:szCs w:val="24"/>
        </w:rPr>
        <w:t>w każdym kryterium oraz ceną oferty,</w:t>
      </w:r>
    </w:p>
    <w:p w14:paraId="513FBFB8" w14:textId="77777777" w:rsidR="004F1B4B" w:rsidRDefault="0008366E" w:rsidP="009527AE">
      <w:pPr>
        <w:autoSpaceDE w:val="0"/>
        <w:autoSpaceDN w:val="0"/>
        <w:adjustRightInd w:val="0"/>
        <w:spacing w:before="120" w:after="120"/>
        <w:ind w:left="426"/>
        <w:jc w:val="both"/>
        <w:rPr>
          <w:rFonts w:cs="A"/>
        </w:rPr>
      </w:pPr>
      <w:r>
        <w:rPr>
          <w:rFonts w:ascii="Arial" w:hAnsi="Arial" w:cs="Arial"/>
          <w:sz w:val="24"/>
          <w:szCs w:val="24"/>
        </w:rPr>
        <w:t xml:space="preserve">Jeżeli zamawiający nie posiada swojej strony internetowej, </w:t>
      </w:r>
      <w:r w:rsidRPr="00E54A43">
        <w:rPr>
          <w:rFonts w:ascii="Arial" w:hAnsi="Arial" w:cs="Arial"/>
          <w:sz w:val="24"/>
          <w:szCs w:val="24"/>
        </w:rPr>
        <w:t xml:space="preserve">informację o </w:t>
      </w:r>
      <w:r w:rsidR="004E3C1D">
        <w:rPr>
          <w:rFonts w:ascii="Arial" w:hAnsi="Arial" w:cs="Arial"/>
          <w:sz w:val="24"/>
          <w:szCs w:val="24"/>
        </w:rPr>
        <w:t>wyborze</w:t>
      </w:r>
      <w:r w:rsidR="000B7230">
        <w:rPr>
          <w:rFonts w:ascii="Arial" w:hAnsi="Arial" w:cs="Arial"/>
          <w:sz w:val="24"/>
          <w:szCs w:val="24"/>
        </w:rPr>
        <w:t xml:space="preserve"> najkorzystniejszej oferty</w:t>
      </w:r>
      <w:r w:rsidRPr="00E54A43">
        <w:rPr>
          <w:rFonts w:ascii="Arial" w:hAnsi="Arial" w:cs="Arial"/>
          <w:sz w:val="24"/>
          <w:szCs w:val="24"/>
        </w:rPr>
        <w:t xml:space="preserve"> wysyła do każdego wykonawcy, który złożył ofertę</w:t>
      </w:r>
      <w:r>
        <w:rPr>
          <w:rFonts w:ascii="Arial" w:hAnsi="Arial" w:cs="Arial"/>
          <w:sz w:val="24"/>
          <w:szCs w:val="24"/>
        </w:rPr>
        <w:t>.</w:t>
      </w:r>
    </w:p>
    <w:p w14:paraId="15AAE650" w14:textId="77777777" w:rsidR="004F1B4B" w:rsidRDefault="006B0CC8" w:rsidP="009527AE">
      <w:pPr>
        <w:pStyle w:val="Akapitzlist"/>
        <w:numPr>
          <w:ilvl w:val="0"/>
          <w:numId w:val="1"/>
        </w:numPr>
        <w:ind w:left="426"/>
        <w:jc w:val="both"/>
        <w:rPr>
          <w:rFonts w:ascii="Arial" w:hAnsi="Arial" w:cs="Arial"/>
          <w:sz w:val="24"/>
        </w:rPr>
      </w:pPr>
      <w:r w:rsidRPr="006B0CC8">
        <w:rPr>
          <w:rFonts w:ascii="Arial" w:hAnsi="Arial" w:cs="Arial"/>
          <w:sz w:val="24"/>
        </w:rPr>
        <w:t>Na wniosek wykonawcy, który złożył ofertę, istnieje obowiązek udostępnienia wnioskodawcy protokołu postępowania o udzielenie zamówienia</w:t>
      </w:r>
      <w:r w:rsidR="005435F5">
        <w:rPr>
          <w:rFonts w:ascii="Arial" w:hAnsi="Arial" w:cs="Arial"/>
          <w:sz w:val="24"/>
        </w:rPr>
        <w:t>.</w:t>
      </w:r>
    </w:p>
    <w:p w14:paraId="58525730" w14:textId="77777777" w:rsidR="00EF4521" w:rsidRDefault="00EF4521" w:rsidP="00EF4521">
      <w:pPr>
        <w:spacing w:before="120"/>
        <w:rPr>
          <w:rFonts w:ascii="Arial" w:hAnsi="Arial" w:cs="Arial"/>
          <w:b/>
          <w:sz w:val="24"/>
          <w:szCs w:val="24"/>
        </w:rPr>
      </w:pPr>
    </w:p>
    <w:p w14:paraId="69E7BB41" w14:textId="77777777" w:rsidR="00725C2F" w:rsidRDefault="00725C2F" w:rsidP="00AE441C">
      <w:pPr>
        <w:spacing w:before="120"/>
        <w:jc w:val="center"/>
        <w:rPr>
          <w:rFonts w:ascii="Arial" w:hAnsi="Arial" w:cs="Arial"/>
          <w:b/>
          <w:sz w:val="24"/>
          <w:szCs w:val="24"/>
        </w:rPr>
      </w:pPr>
      <w:r w:rsidRPr="00027DBF">
        <w:rPr>
          <w:rFonts w:ascii="Arial" w:hAnsi="Arial" w:cs="Arial"/>
          <w:b/>
          <w:sz w:val="24"/>
          <w:szCs w:val="24"/>
        </w:rPr>
        <w:t xml:space="preserve">Rozdział </w:t>
      </w:r>
      <w:r>
        <w:rPr>
          <w:rFonts w:ascii="Arial" w:hAnsi="Arial" w:cs="Arial"/>
          <w:b/>
          <w:sz w:val="24"/>
          <w:szCs w:val="24"/>
        </w:rPr>
        <w:t>I</w:t>
      </w:r>
      <w:r w:rsidRPr="00027DBF">
        <w:rPr>
          <w:rFonts w:ascii="Arial" w:hAnsi="Arial" w:cs="Arial"/>
          <w:b/>
          <w:sz w:val="24"/>
          <w:szCs w:val="24"/>
        </w:rPr>
        <w:t xml:space="preserve">II. Warunki udzielania zamówień publicznych zgodnie z </w:t>
      </w:r>
      <w:r>
        <w:rPr>
          <w:rFonts w:ascii="Arial" w:hAnsi="Arial" w:cs="Arial"/>
          <w:b/>
          <w:sz w:val="24"/>
          <w:szCs w:val="24"/>
        </w:rPr>
        <w:t xml:space="preserve">uproszczoną </w:t>
      </w:r>
      <w:r w:rsidRPr="00027DBF">
        <w:rPr>
          <w:rFonts w:ascii="Arial" w:hAnsi="Arial" w:cs="Arial"/>
          <w:b/>
          <w:sz w:val="24"/>
          <w:szCs w:val="24"/>
        </w:rPr>
        <w:t>zasadą konkurencyjności</w:t>
      </w:r>
    </w:p>
    <w:p w14:paraId="7A079F40" w14:textId="505D66AC" w:rsidR="00725C2F" w:rsidRDefault="00725C2F" w:rsidP="004E5CC7">
      <w:pPr>
        <w:jc w:val="both"/>
        <w:rPr>
          <w:rFonts w:ascii="Arial" w:hAnsi="Arial" w:cs="Arial"/>
          <w:sz w:val="24"/>
          <w:szCs w:val="24"/>
        </w:rPr>
      </w:pPr>
      <w:r w:rsidRPr="00725C2F">
        <w:rPr>
          <w:rFonts w:ascii="Arial" w:hAnsi="Arial" w:cs="Arial"/>
          <w:sz w:val="24"/>
          <w:szCs w:val="24"/>
        </w:rPr>
        <w:t>Uproszczona zasada konkurencyjności ma zastosowanie do zamówień</w:t>
      </w:r>
      <w:r w:rsidR="004B3623">
        <w:rPr>
          <w:rFonts w:ascii="Arial" w:hAnsi="Arial" w:cs="Arial"/>
          <w:sz w:val="24"/>
          <w:szCs w:val="24"/>
        </w:rPr>
        <w:t>,</w:t>
      </w:r>
      <w:r w:rsidR="004B3623" w:rsidRPr="004B3623">
        <w:rPr>
          <w:rFonts w:ascii="Arial" w:hAnsi="Arial" w:cs="Arial"/>
          <w:sz w:val="24"/>
          <w:szCs w:val="24"/>
        </w:rPr>
        <w:t xml:space="preserve"> </w:t>
      </w:r>
      <w:r w:rsidR="004B3623">
        <w:rPr>
          <w:rFonts w:ascii="Arial" w:hAnsi="Arial" w:cs="Arial"/>
          <w:sz w:val="24"/>
          <w:szCs w:val="24"/>
        </w:rPr>
        <w:t>o których mowa w pkt.7 lit. b Wytycznych, tj.</w:t>
      </w:r>
      <w:r w:rsidRPr="00725C2F">
        <w:rPr>
          <w:rFonts w:ascii="Arial" w:hAnsi="Arial" w:cs="Arial"/>
          <w:sz w:val="24"/>
          <w:szCs w:val="24"/>
        </w:rPr>
        <w:t xml:space="preserve"> o wartości </w:t>
      </w:r>
      <w:r w:rsidR="00D64B0C">
        <w:rPr>
          <w:rFonts w:ascii="Arial" w:hAnsi="Arial" w:cs="Arial"/>
          <w:sz w:val="24"/>
          <w:szCs w:val="24"/>
        </w:rPr>
        <w:t xml:space="preserve">szacunkowej </w:t>
      </w:r>
      <w:r w:rsidRPr="00725C2F">
        <w:rPr>
          <w:rFonts w:ascii="Arial" w:hAnsi="Arial" w:cs="Arial"/>
          <w:sz w:val="24"/>
          <w:szCs w:val="24"/>
        </w:rPr>
        <w:t xml:space="preserve">od 10 tys. zł netto do </w:t>
      </w:r>
      <w:r w:rsidR="006339C2">
        <w:rPr>
          <w:rFonts w:ascii="Arial" w:hAnsi="Arial" w:cs="Arial"/>
          <w:sz w:val="24"/>
          <w:szCs w:val="24"/>
        </w:rPr>
        <w:br/>
      </w:r>
      <w:r w:rsidRPr="00725C2F">
        <w:rPr>
          <w:rFonts w:ascii="Arial" w:hAnsi="Arial" w:cs="Arial"/>
          <w:sz w:val="24"/>
          <w:szCs w:val="24"/>
        </w:rPr>
        <w:t>50 tys. zł netto</w:t>
      </w:r>
      <w:r w:rsidR="004B3623">
        <w:rPr>
          <w:rFonts w:ascii="Arial" w:hAnsi="Arial" w:cs="Arial"/>
          <w:sz w:val="24"/>
          <w:szCs w:val="24"/>
        </w:rPr>
        <w:t xml:space="preserve"> włącznie</w:t>
      </w:r>
      <w:r>
        <w:rPr>
          <w:rFonts w:ascii="Arial" w:hAnsi="Arial" w:cs="Arial"/>
          <w:sz w:val="24"/>
          <w:szCs w:val="24"/>
        </w:rPr>
        <w:t>.</w:t>
      </w:r>
    </w:p>
    <w:p w14:paraId="11755702" w14:textId="77777777" w:rsidR="004F1B4B" w:rsidRDefault="00725C2F" w:rsidP="009527AE">
      <w:pPr>
        <w:pStyle w:val="Akapitzlist"/>
        <w:numPr>
          <w:ilvl w:val="0"/>
          <w:numId w:val="1"/>
        </w:numPr>
        <w:ind w:left="426"/>
        <w:jc w:val="both"/>
        <w:rPr>
          <w:rFonts w:ascii="Arial" w:hAnsi="Arial" w:cs="Arial"/>
          <w:sz w:val="24"/>
          <w:szCs w:val="24"/>
        </w:rPr>
      </w:pPr>
      <w:r w:rsidRPr="00365A95">
        <w:rPr>
          <w:rFonts w:ascii="Arial" w:hAnsi="Arial" w:cs="Arial"/>
          <w:sz w:val="24"/>
          <w:szCs w:val="24"/>
        </w:rPr>
        <w:t xml:space="preserve">W celu spełnienia </w:t>
      </w:r>
      <w:r>
        <w:rPr>
          <w:rFonts w:ascii="Arial" w:hAnsi="Arial" w:cs="Arial"/>
          <w:sz w:val="24"/>
          <w:szCs w:val="24"/>
        </w:rPr>
        <w:t xml:space="preserve">uproszczonej </w:t>
      </w:r>
      <w:r w:rsidRPr="00365A95">
        <w:rPr>
          <w:rFonts w:ascii="Arial" w:hAnsi="Arial" w:cs="Arial"/>
          <w:sz w:val="24"/>
          <w:szCs w:val="24"/>
        </w:rPr>
        <w:t>zasady konkurencyjności należy:</w:t>
      </w:r>
    </w:p>
    <w:p w14:paraId="5D97ABD6" w14:textId="77777777" w:rsidR="00725C2F" w:rsidRPr="00C4525A" w:rsidRDefault="00725C2F" w:rsidP="00880750">
      <w:pPr>
        <w:pStyle w:val="Akapitzlist"/>
        <w:numPr>
          <w:ilvl w:val="0"/>
          <w:numId w:val="11"/>
        </w:numPr>
        <w:spacing w:before="120" w:after="120"/>
        <w:ind w:left="1276" w:hanging="357"/>
        <w:contextualSpacing w:val="0"/>
        <w:jc w:val="both"/>
        <w:rPr>
          <w:rFonts w:ascii="Arial" w:hAnsi="Arial" w:cs="Arial"/>
          <w:sz w:val="24"/>
          <w:szCs w:val="24"/>
        </w:rPr>
      </w:pPr>
      <w:r w:rsidRPr="00365A95">
        <w:rPr>
          <w:rFonts w:ascii="Arial" w:hAnsi="Arial" w:cs="Arial"/>
          <w:sz w:val="24"/>
          <w:szCs w:val="24"/>
        </w:rPr>
        <w:t xml:space="preserve">Upublicznić ogłoszenie o zamówieniu </w:t>
      </w:r>
      <w:r w:rsidR="00C4525A">
        <w:rPr>
          <w:rFonts w:ascii="Arial" w:hAnsi="Arial" w:cs="Arial"/>
          <w:sz w:val="24"/>
          <w:szCs w:val="24"/>
        </w:rPr>
        <w:t xml:space="preserve">na swojej stronie internetowej, </w:t>
      </w:r>
      <w:r w:rsidR="00880750">
        <w:rPr>
          <w:rFonts w:ascii="Arial" w:hAnsi="Arial" w:cs="Arial"/>
          <w:sz w:val="24"/>
          <w:szCs w:val="24"/>
        </w:rPr>
        <w:br/>
      </w:r>
      <w:r w:rsidR="00C4525A">
        <w:rPr>
          <w:rFonts w:ascii="Arial" w:hAnsi="Arial" w:cs="Arial"/>
          <w:sz w:val="24"/>
          <w:szCs w:val="24"/>
        </w:rPr>
        <w:t xml:space="preserve">o ile beneficjent posiada taką stronę </w:t>
      </w:r>
      <w:r>
        <w:rPr>
          <w:rFonts w:ascii="Arial" w:hAnsi="Arial" w:cs="Arial"/>
          <w:sz w:val="24"/>
          <w:szCs w:val="24"/>
        </w:rPr>
        <w:t xml:space="preserve">oraz na stronie internetowej </w:t>
      </w:r>
      <w:r w:rsidR="00842E3E">
        <w:rPr>
          <w:rFonts w:ascii="Arial" w:hAnsi="Arial" w:cs="Arial"/>
          <w:sz w:val="24"/>
          <w:szCs w:val="24"/>
        </w:rPr>
        <w:t xml:space="preserve">Instytucji </w:t>
      </w:r>
      <w:r w:rsidR="00842E3E">
        <w:rPr>
          <w:rFonts w:ascii="Arial" w:hAnsi="Arial" w:cs="Arial"/>
          <w:sz w:val="24"/>
          <w:szCs w:val="24"/>
        </w:rPr>
        <w:lastRenderedPageBreak/>
        <w:t xml:space="preserve">Zarządzającej </w:t>
      </w:r>
      <w:hyperlink r:id="rId13" w:history="1">
        <w:r w:rsidRPr="005B515E">
          <w:rPr>
            <w:rStyle w:val="Hipercze"/>
            <w:rFonts w:ascii="Arial" w:hAnsi="Arial" w:cs="Arial"/>
            <w:sz w:val="24"/>
            <w:szCs w:val="24"/>
          </w:rPr>
          <w:t>www.zamowieniarpo.podkarpackie.pl</w:t>
        </w:r>
      </w:hyperlink>
      <w:r>
        <w:rPr>
          <w:rStyle w:val="Odwoanieprzypisudolnego"/>
        </w:rPr>
        <w:footnoteReference w:id="9"/>
      </w:r>
      <w:r>
        <w:rPr>
          <w:rFonts w:ascii="Arial" w:hAnsi="Arial" w:cs="Arial"/>
          <w:sz w:val="24"/>
          <w:szCs w:val="24"/>
        </w:rPr>
        <w:t>, przy czym treść ogłoszenia musi</w:t>
      </w:r>
      <w:r w:rsidR="00C4525A">
        <w:rPr>
          <w:rFonts w:ascii="Arial" w:hAnsi="Arial" w:cs="Arial"/>
          <w:sz w:val="24"/>
          <w:szCs w:val="24"/>
        </w:rPr>
        <w:t xml:space="preserve"> </w:t>
      </w:r>
      <w:r w:rsidRPr="00C4525A">
        <w:rPr>
          <w:rFonts w:ascii="Arial" w:hAnsi="Arial" w:cs="Arial"/>
          <w:sz w:val="24"/>
          <w:szCs w:val="24"/>
        </w:rPr>
        <w:t xml:space="preserve">zawierać co najmniej informacje wskazane </w:t>
      </w:r>
      <w:r w:rsidR="00880750">
        <w:rPr>
          <w:rFonts w:ascii="Arial" w:hAnsi="Arial" w:cs="Arial"/>
          <w:sz w:val="24"/>
          <w:szCs w:val="24"/>
        </w:rPr>
        <w:br/>
      </w:r>
      <w:r w:rsidRPr="00C4525A">
        <w:rPr>
          <w:rFonts w:ascii="Arial" w:hAnsi="Arial" w:cs="Arial"/>
          <w:sz w:val="24"/>
          <w:szCs w:val="24"/>
        </w:rPr>
        <w:t xml:space="preserve">w pkt. </w:t>
      </w:r>
      <w:r w:rsidR="002C6755" w:rsidRPr="00C4525A">
        <w:rPr>
          <w:rFonts w:ascii="Arial" w:hAnsi="Arial" w:cs="Arial"/>
          <w:sz w:val="24"/>
          <w:szCs w:val="24"/>
        </w:rPr>
        <w:t>3</w:t>
      </w:r>
      <w:r w:rsidR="00B47768">
        <w:rPr>
          <w:rFonts w:ascii="Arial" w:hAnsi="Arial" w:cs="Arial"/>
          <w:sz w:val="24"/>
          <w:szCs w:val="24"/>
        </w:rPr>
        <w:t>6</w:t>
      </w:r>
      <w:r w:rsidRPr="00C4525A">
        <w:rPr>
          <w:rFonts w:ascii="Arial" w:hAnsi="Arial" w:cs="Arial"/>
          <w:sz w:val="24"/>
          <w:szCs w:val="24"/>
        </w:rPr>
        <w:t>,</w:t>
      </w:r>
    </w:p>
    <w:p w14:paraId="1EA80EDB" w14:textId="77777777" w:rsidR="00361DAD" w:rsidRPr="004173AF" w:rsidRDefault="00725C2F" w:rsidP="00880750">
      <w:pPr>
        <w:pStyle w:val="Akapitzlist"/>
        <w:numPr>
          <w:ilvl w:val="0"/>
          <w:numId w:val="11"/>
        </w:numPr>
        <w:spacing w:before="120" w:after="120"/>
        <w:ind w:left="1276" w:hanging="357"/>
        <w:contextualSpacing w:val="0"/>
        <w:jc w:val="both"/>
        <w:rPr>
          <w:rFonts w:ascii="Arial" w:hAnsi="Arial" w:cs="Arial"/>
          <w:sz w:val="24"/>
        </w:rPr>
      </w:pPr>
      <w:r>
        <w:rPr>
          <w:rFonts w:ascii="Arial" w:hAnsi="Arial" w:cs="Arial"/>
          <w:sz w:val="24"/>
          <w:szCs w:val="24"/>
        </w:rPr>
        <w:t xml:space="preserve">Wybrać najkorzystniejszą </w:t>
      </w:r>
      <w:r w:rsidRPr="00E64B7C">
        <w:rPr>
          <w:rFonts w:ascii="Arial" w:hAnsi="Arial" w:cs="Arial"/>
          <w:sz w:val="24"/>
          <w:szCs w:val="24"/>
        </w:rPr>
        <w:t xml:space="preserve">spośród </w:t>
      </w:r>
      <w:r w:rsidR="008B7C0C" w:rsidRPr="00E64B7C">
        <w:rPr>
          <w:rFonts w:ascii="Arial" w:hAnsi="Arial" w:cs="Arial"/>
          <w:sz w:val="24"/>
          <w:szCs w:val="24"/>
        </w:rPr>
        <w:t xml:space="preserve">ofert </w:t>
      </w:r>
      <w:r w:rsidRPr="00E64B7C">
        <w:rPr>
          <w:rFonts w:ascii="Arial" w:hAnsi="Arial" w:cs="Arial"/>
          <w:sz w:val="24"/>
          <w:szCs w:val="24"/>
        </w:rPr>
        <w:t xml:space="preserve">złożonych </w:t>
      </w:r>
      <w:r w:rsidR="008B7C0C">
        <w:rPr>
          <w:rFonts w:ascii="Arial" w:hAnsi="Arial" w:cs="Arial"/>
          <w:sz w:val="24"/>
          <w:szCs w:val="24"/>
        </w:rPr>
        <w:t>przez wykonawc</w:t>
      </w:r>
      <w:r w:rsidR="004173AF">
        <w:rPr>
          <w:rFonts w:ascii="Arial" w:hAnsi="Arial" w:cs="Arial"/>
          <w:sz w:val="24"/>
          <w:szCs w:val="24"/>
        </w:rPr>
        <w:t>ów</w:t>
      </w:r>
      <w:r w:rsidR="008B7C0C">
        <w:rPr>
          <w:rFonts w:ascii="Arial" w:hAnsi="Arial" w:cs="Arial"/>
          <w:sz w:val="24"/>
          <w:szCs w:val="24"/>
        </w:rPr>
        <w:t xml:space="preserve"> </w:t>
      </w:r>
      <w:r w:rsidR="004173AF" w:rsidRPr="00E64B7C">
        <w:rPr>
          <w:rFonts w:ascii="Arial" w:hAnsi="Arial" w:cs="Arial"/>
          <w:sz w:val="24"/>
          <w:szCs w:val="24"/>
        </w:rPr>
        <w:t>spełniając</w:t>
      </w:r>
      <w:r w:rsidR="004173AF">
        <w:rPr>
          <w:rFonts w:ascii="Arial" w:hAnsi="Arial" w:cs="Arial"/>
          <w:sz w:val="24"/>
          <w:szCs w:val="24"/>
        </w:rPr>
        <w:t>ych</w:t>
      </w:r>
      <w:r w:rsidR="004173AF" w:rsidRPr="00E64B7C">
        <w:rPr>
          <w:rFonts w:ascii="Arial" w:hAnsi="Arial" w:cs="Arial"/>
          <w:sz w:val="24"/>
          <w:szCs w:val="24"/>
        </w:rPr>
        <w:t xml:space="preserve"> warunki udziału</w:t>
      </w:r>
      <w:r w:rsidR="004173AF">
        <w:rPr>
          <w:rFonts w:ascii="Arial" w:hAnsi="Arial" w:cs="Arial"/>
          <w:sz w:val="24"/>
          <w:szCs w:val="24"/>
        </w:rPr>
        <w:t xml:space="preserve"> (o ile warunki były stawiane)</w:t>
      </w:r>
      <w:r w:rsidR="004173AF" w:rsidRPr="00E64B7C">
        <w:rPr>
          <w:rFonts w:ascii="Arial" w:hAnsi="Arial" w:cs="Arial"/>
          <w:sz w:val="24"/>
          <w:szCs w:val="24"/>
        </w:rPr>
        <w:t xml:space="preserve"> </w:t>
      </w:r>
      <w:r w:rsidR="00880750">
        <w:rPr>
          <w:rFonts w:ascii="Arial" w:hAnsi="Arial" w:cs="Arial"/>
          <w:sz w:val="24"/>
          <w:szCs w:val="24"/>
        </w:rPr>
        <w:br/>
      </w:r>
      <w:r w:rsidR="004173AF" w:rsidRPr="00E64B7C">
        <w:rPr>
          <w:rFonts w:ascii="Arial" w:hAnsi="Arial" w:cs="Arial"/>
          <w:sz w:val="24"/>
          <w:szCs w:val="24"/>
        </w:rPr>
        <w:t xml:space="preserve">w postępowaniu o udzielenie zamówienia publicznego </w:t>
      </w:r>
      <w:r w:rsidRPr="00E64B7C">
        <w:rPr>
          <w:rFonts w:ascii="Arial" w:hAnsi="Arial" w:cs="Arial"/>
          <w:sz w:val="24"/>
          <w:szCs w:val="24"/>
        </w:rPr>
        <w:t xml:space="preserve">w oparciu </w:t>
      </w:r>
      <w:r w:rsidR="00880750">
        <w:rPr>
          <w:rFonts w:ascii="Arial" w:hAnsi="Arial" w:cs="Arial"/>
          <w:sz w:val="24"/>
          <w:szCs w:val="24"/>
        </w:rPr>
        <w:br/>
      </w:r>
      <w:r w:rsidRPr="00E64B7C">
        <w:rPr>
          <w:rFonts w:ascii="Arial" w:hAnsi="Arial" w:cs="Arial"/>
          <w:sz w:val="24"/>
          <w:szCs w:val="24"/>
        </w:rPr>
        <w:t>o ustalone w ogłoszeniu o zamówieniu kryteria oceny.</w:t>
      </w:r>
    </w:p>
    <w:p w14:paraId="304EA06E" w14:textId="77777777" w:rsidR="004F1B4B" w:rsidRDefault="00B11BD6" w:rsidP="009527AE">
      <w:pPr>
        <w:pStyle w:val="Akapitzlist"/>
        <w:numPr>
          <w:ilvl w:val="0"/>
          <w:numId w:val="1"/>
        </w:numPr>
        <w:ind w:left="426"/>
        <w:jc w:val="both"/>
        <w:rPr>
          <w:rFonts w:ascii="Arial" w:hAnsi="Arial" w:cs="Arial"/>
          <w:sz w:val="24"/>
        </w:rPr>
      </w:pPr>
      <w:r w:rsidRPr="00C4525A">
        <w:rPr>
          <w:rFonts w:ascii="Arial" w:hAnsi="Arial" w:cs="Arial"/>
          <w:sz w:val="24"/>
          <w:szCs w:val="24"/>
        </w:rPr>
        <w:t>Ogłoszenie</w:t>
      </w:r>
      <w:r w:rsidRPr="00010687">
        <w:rPr>
          <w:rFonts w:ascii="Arial" w:hAnsi="Arial" w:cs="Arial"/>
          <w:sz w:val="24"/>
        </w:rPr>
        <w:t xml:space="preserve"> o zamówieniu zawiera co najmniej:</w:t>
      </w:r>
      <w:r w:rsidRPr="00010687">
        <w:rPr>
          <w:rFonts w:ascii="Arial" w:hAnsi="Arial" w:cs="Arial"/>
          <w:sz w:val="24"/>
        </w:rPr>
        <w:tab/>
      </w:r>
    </w:p>
    <w:p w14:paraId="536D70A1" w14:textId="77777777" w:rsidR="00B11BD6" w:rsidRDefault="00B11BD6" w:rsidP="00880750">
      <w:pPr>
        <w:pStyle w:val="Akapitzlist"/>
        <w:numPr>
          <w:ilvl w:val="0"/>
          <w:numId w:val="12"/>
        </w:numPr>
        <w:autoSpaceDE w:val="0"/>
        <w:autoSpaceDN w:val="0"/>
        <w:adjustRightInd w:val="0"/>
        <w:spacing w:before="120" w:after="0"/>
        <w:ind w:left="1418"/>
        <w:contextualSpacing w:val="0"/>
        <w:jc w:val="both"/>
        <w:rPr>
          <w:rFonts w:ascii="Arial" w:hAnsi="Arial" w:cs="Arial"/>
          <w:sz w:val="24"/>
          <w:szCs w:val="24"/>
        </w:rPr>
      </w:pPr>
      <w:r w:rsidRPr="00726A76">
        <w:rPr>
          <w:rFonts w:ascii="Arial" w:hAnsi="Arial" w:cs="Arial"/>
          <w:sz w:val="24"/>
          <w:szCs w:val="24"/>
        </w:rPr>
        <w:t>nazwę i adres zamawiającego,</w:t>
      </w:r>
    </w:p>
    <w:p w14:paraId="2886B412" w14:textId="77777777" w:rsidR="00B11BD6" w:rsidRDefault="00B11BD6" w:rsidP="00880750">
      <w:pPr>
        <w:pStyle w:val="Akapitzlist"/>
        <w:numPr>
          <w:ilvl w:val="0"/>
          <w:numId w:val="12"/>
        </w:numPr>
        <w:autoSpaceDE w:val="0"/>
        <w:autoSpaceDN w:val="0"/>
        <w:adjustRightInd w:val="0"/>
        <w:spacing w:before="120" w:after="0"/>
        <w:ind w:left="1418"/>
        <w:contextualSpacing w:val="0"/>
        <w:jc w:val="both"/>
        <w:rPr>
          <w:rFonts w:ascii="Arial" w:hAnsi="Arial" w:cs="Arial"/>
          <w:sz w:val="24"/>
          <w:szCs w:val="24"/>
        </w:rPr>
      </w:pPr>
      <w:r w:rsidRPr="00726A76">
        <w:rPr>
          <w:rFonts w:ascii="Arial" w:hAnsi="Arial" w:cs="Arial"/>
          <w:sz w:val="24"/>
          <w:szCs w:val="24"/>
        </w:rPr>
        <w:t>rodzaj zamówienia: dostawy, usługi, roboty budowlane,</w:t>
      </w:r>
    </w:p>
    <w:p w14:paraId="52B6D960" w14:textId="77777777" w:rsidR="00B11BD6" w:rsidRDefault="00B11BD6" w:rsidP="00880750">
      <w:pPr>
        <w:pStyle w:val="Akapitzlist"/>
        <w:numPr>
          <w:ilvl w:val="0"/>
          <w:numId w:val="12"/>
        </w:numPr>
        <w:autoSpaceDE w:val="0"/>
        <w:autoSpaceDN w:val="0"/>
        <w:adjustRightInd w:val="0"/>
        <w:spacing w:before="120" w:after="0"/>
        <w:ind w:left="1418"/>
        <w:contextualSpacing w:val="0"/>
        <w:jc w:val="both"/>
        <w:rPr>
          <w:rFonts w:ascii="Arial" w:hAnsi="Arial" w:cs="Arial"/>
          <w:sz w:val="24"/>
          <w:szCs w:val="24"/>
        </w:rPr>
      </w:pPr>
      <w:r w:rsidRPr="00726A76">
        <w:rPr>
          <w:rFonts w:ascii="Arial" w:hAnsi="Arial" w:cs="Arial"/>
          <w:sz w:val="24"/>
          <w:szCs w:val="24"/>
        </w:rPr>
        <w:t>nazwę zamówienia,</w:t>
      </w:r>
    </w:p>
    <w:p w14:paraId="4BBE129D" w14:textId="77777777" w:rsidR="00B11BD6" w:rsidRDefault="00B11BD6" w:rsidP="00880750">
      <w:pPr>
        <w:pStyle w:val="Akapitzlist"/>
        <w:numPr>
          <w:ilvl w:val="0"/>
          <w:numId w:val="12"/>
        </w:numPr>
        <w:autoSpaceDE w:val="0"/>
        <w:autoSpaceDN w:val="0"/>
        <w:adjustRightInd w:val="0"/>
        <w:spacing w:before="120" w:after="0"/>
        <w:ind w:left="1418"/>
        <w:contextualSpacing w:val="0"/>
        <w:jc w:val="both"/>
        <w:rPr>
          <w:rFonts w:ascii="Arial" w:hAnsi="Arial" w:cs="Arial"/>
          <w:sz w:val="24"/>
          <w:szCs w:val="24"/>
        </w:rPr>
      </w:pPr>
      <w:r w:rsidRPr="00B11BD6">
        <w:rPr>
          <w:rFonts w:ascii="Arial" w:hAnsi="Arial" w:cs="Arial"/>
          <w:sz w:val="24"/>
          <w:szCs w:val="24"/>
        </w:rPr>
        <w:t xml:space="preserve">opis przedmiotu zamówienia – zgodny z wymaganiami, o których mowa </w:t>
      </w:r>
      <w:r w:rsidR="00717DAB">
        <w:rPr>
          <w:rFonts w:ascii="Arial" w:hAnsi="Arial" w:cs="Arial"/>
          <w:sz w:val="24"/>
          <w:szCs w:val="24"/>
        </w:rPr>
        <w:br/>
      </w:r>
      <w:r w:rsidRPr="00B11BD6">
        <w:rPr>
          <w:rFonts w:ascii="Arial" w:hAnsi="Arial" w:cs="Arial"/>
          <w:sz w:val="24"/>
          <w:szCs w:val="24"/>
        </w:rPr>
        <w:t xml:space="preserve">w pkt. </w:t>
      </w:r>
      <w:r w:rsidR="002C6755" w:rsidRPr="00B11BD6">
        <w:rPr>
          <w:rFonts w:ascii="Arial" w:hAnsi="Arial" w:cs="Arial"/>
          <w:sz w:val="24"/>
          <w:szCs w:val="24"/>
        </w:rPr>
        <w:t>1</w:t>
      </w:r>
      <w:r w:rsidR="00B47768">
        <w:rPr>
          <w:rFonts w:ascii="Arial" w:hAnsi="Arial" w:cs="Arial"/>
          <w:sz w:val="24"/>
          <w:szCs w:val="24"/>
        </w:rPr>
        <w:t>4</w:t>
      </w:r>
      <w:r w:rsidRPr="00B11BD6">
        <w:rPr>
          <w:rFonts w:ascii="Arial" w:hAnsi="Arial" w:cs="Arial"/>
          <w:sz w:val="24"/>
          <w:szCs w:val="24"/>
        </w:rPr>
        <w:t>,</w:t>
      </w:r>
    </w:p>
    <w:p w14:paraId="55DCE999" w14:textId="77777777" w:rsidR="004F1B4B" w:rsidRDefault="000D38D8" w:rsidP="009527AE">
      <w:pPr>
        <w:autoSpaceDE w:val="0"/>
        <w:autoSpaceDN w:val="0"/>
        <w:adjustRightInd w:val="0"/>
        <w:spacing w:before="120" w:after="0"/>
        <w:ind w:left="426"/>
        <w:jc w:val="both"/>
        <w:rPr>
          <w:rFonts w:ascii="Arial" w:hAnsi="Arial" w:cs="Arial"/>
          <w:b/>
          <w:sz w:val="24"/>
          <w:szCs w:val="24"/>
        </w:rPr>
      </w:pPr>
      <w:r w:rsidRPr="008E09F7">
        <w:rPr>
          <w:rFonts w:ascii="Arial" w:hAnsi="Arial" w:cs="Arial"/>
          <w:b/>
          <w:sz w:val="24"/>
          <w:szCs w:val="24"/>
        </w:rPr>
        <w:t>UWAGA!!!</w:t>
      </w:r>
    </w:p>
    <w:p w14:paraId="16FA8740" w14:textId="77777777" w:rsidR="004F1B4B" w:rsidRDefault="000D38D8" w:rsidP="009527AE">
      <w:pPr>
        <w:autoSpaceDE w:val="0"/>
        <w:autoSpaceDN w:val="0"/>
        <w:adjustRightInd w:val="0"/>
        <w:spacing w:before="120" w:after="0"/>
        <w:ind w:left="426"/>
        <w:jc w:val="both"/>
        <w:rPr>
          <w:rFonts w:ascii="Arial" w:hAnsi="Arial" w:cs="Arial"/>
          <w:i/>
          <w:sz w:val="24"/>
          <w:szCs w:val="24"/>
        </w:rPr>
      </w:pPr>
      <w:r w:rsidRPr="008E09F7">
        <w:rPr>
          <w:rFonts w:ascii="Arial" w:hAnsi="Arial" w:cs="Arial"/>
          <w:i/>
          <w:sz w:val="24"/>
          <w:szCs w:val="24"/>
        </w:rPr>
        <w:t xml:space="preserve">Opis cech charakterystycznych produktu lub usługi nie powinien odnosić </w:t>
      </w:r>
      <w:r w:rsidR="00A02D1E">
        <w:rPr>
          <w:rFonts w:ascii="Arial" w:hAnsi="Arial" w:cs="Arial"/>
          <w:i/>
          <w:sz w:val="24"/>
          <w:szCs w:val="24"/>
        </w:rPr>
        <w:br/>
      </w:r>
      <w:r w:rsidRPr="008E09F7">
        <w:rPr>
          <w:rFonts w:ascii="Arial" w:hAnsi="Arial" w:cs="Arial"/>
          <w:i/>
          <w:sz w:val="24"/>
          <w:szCs w:val="24"/>
        </w:rPr>
        <w:t>się do określonego wyrobu lub źródła pochodzenia, szczególnych sposobów postępowania lub znaków towarowych, patentów, rodzajów lub specyficznego pochodzenia, chyba że takie odniesienie jest uzasadnione przedmiotem zamówienia</w:t>
      </w:r>
      <w:r w:rsidR="00677B87">
        <w:rPr>
          <w:rFonts w:ascii="Arial" w:hAnsi="Arial" w:cs="Arial"/>
          <w:i/>
          <w:sz w:val="24"/>
          <w:szCs w:val="24"/>
        </w:rPr>
        <w:t xml:space="preserve"> publicznego</w:t>
      </w:r>
      <w:r w:rsidRPr="008E09F7">
        <w:rPr>
          <w:rFonts w:ascii="Arial" w:hAnsi="Arial" w:cs="Arial"/>
          <w:i/>
          <w:sz w:val="24"/>
          <w:szCs w:val="24"/>
        </w:rPr>
        <w:t xml:space="preserve"> i towarzyszą mu </w:t>
      </w:r>
      <w:r w:rsidR="00381E25">
        <w:rPr>
          <w:rFonts w:ascii="Arial" w:hAnsi="Arial" w:cs="Arial"/>
          <w:i/>
          <w:sz w:val="24"/>
          <w:szCs w:val="24"/>
        </w:rPr>
        <w:t xml:space="preserve">co najmniej </w:t>
      </w:r>
      <w:r w:rsidRPr="008E09F7">
        <w:rPr>
          <w:rFonts w:ascii="Arial" w:hAnsi="Arial" w:cs="Arial"/>
          <w:i/>
          <w:sz w:val="24"/>
          <w:szCs w:val="24"/>
        </w:rPr>
        <w:t>słowa „lub równoważne”</w:t>
      </w:r>
      <w:r w:rsidR="00381E25">
        <w:rPr>
          <w:rFonts w:ascii="Arial" w:hAnsi="Arial" w:cs="Arial"/>
          <w:i/>
          <w:sz w:val="24"/>
          <w:szCs w:val="24"/>
        </w:rPr>
        <w:t xml:space="preserve"> albo inne równoznaczne określeni</w:t>
      </w:r>
      <w:r w:rsidR="00677B87">
        <w:rPr>
          <w:rFonts w:ascii="Arial" w:hAnsi="Arial" w:cs="Arial"/>
          <w:i/>
          <w:sz w:val="24"/>
          <w:szCs w:val="24"/>
        </w:rPr>
        <w:t>e</w:t>
      </w:r>
      <w:r w:rsidRPr="008E09F7">
        <w:rPr>
          <w:rFonts w:ascii="Arial" w:hAnsi="Arial" w:cs="Arial"/>
          <w:i/>
          <w:sz w:val="24"/>
          <w:szCs w:val="24"/>
        </w:rPr>
        <w:t>.</w:t>
      </w:r>
    </w:p>
    <w:p w14:paraId="24234E9C" w14:textId="77777777" w:rsidR="0067571E" w:rsidRDefault="00A30FC0" w:rsidP="00A02D1E">
      <w:pPr>
        <w:pStyle w:val="Akapitzlist"/>
        <w:numPr>
          <w:ilvl w:val="0"/>
          <w:numId w:val="12"/>
        </w:numPr>
        <w:autoSpaceDE w:val="0"/>
        <w:autoSpaceDN w:val="0"/>
        <w:adjustRightInd w:val="0"/>
        <w:spacing w:before="120" w:after="0"/>
        <w:ind w:left="1418"/>
        <w:contextualSpacing w:val="0"/>
        <w:jc w:val="both"/>
        <w:rPr>
          <w:rFonts w:ascii="Arial" w:hAnsi="Arial" w:cs="Arial"/>
          <w:sz w:val="24"/>
          <w:szCs w:val="24"/>
        </w:rPr>
      </w:pPr>
      <w:r>
        <w:rPr>
          <w:rFonts w:ascii="Arial" w:hAnsi="Arial" w:cs="Arial"/>
          <w:sz w:val="24"/>
          <w:szCs w:val="24"/>
        </w:rPr>
        <w:t xml:space="preserve">termin </w:t>
      </w:r>
      <w:r w:rsidR="0067571E">
        <w:rPr>
          <w:rFonts w:ascii="Arial" w:hAnsi="Arial" w:cs="Arial"/>
          <w:sz w:val="24"/>
          <w:szCs w:val="24"/>
        </w:rPr>
        <w:t>realizacji zamówienia,</w:t>
      </w:r>
    </w:p>
    <w:p w14:paraId="798B7E86" w14:textId="77777777" w:rsidR="00B11BD6" w:rsidRDefault="00B11BD6" w:rsidP="00A02D1E">
      <w:pPr>
        <w:pStyle w:val="Akapitzlist"/>
        <w:numPr>
          <w:ilvl w:val="0"/>
          <w:numId w:val="12"/>
        </w:numPr>
        <w:autoSpaceDE w:val="0"/>
        <w:autoSpaceDN w:val="0"/>
        <w:adjustRightInd w:val="0"/>
        <w:spacing w:before="120" w:after="0"/>
        <w:ind w:left="1418"/>
        <w:contextualSpacing w:val="0"/>
        <w:jc w:val="both"/>
        <w:rPr>
          <w:rFonts w:ascii="Arial" w:hAnsi="Arial" w:cs="Arial"/>
          <w:sz w:val="24"/>
          <w:szCs w:val="24"/>
        </w:rPr>
      </w:pPr>
      <w:r w:rsidRPr="00726A76">
        <w:rPr>
          <w:rFonts w:ascii="Arial" w:hAnsi="Arial" w:cs="Arial"/>
          <w:sz w:val="24"/>
          <w:szCs w:val="24"/>
        </w:rPr>
        <w:t>kryteria oceny ofert i ich znaczenie (waga)</w:t>
      </w:r>
      <w:r w:rsidRPr="00726A76">
        <w:rPr>
          <w:rStyle w:val="Odwoanieprzypisudolnego"/>
          <w:rFonts w:ascii="Arial" w:hAnsi="Arial" w:cs="Arial"/>
          <w:sz w:val="24"/>
          <w:szCs w:val="24"/>
        </w:rPr>
        <w:footnoteReference w:id="10"/>
      </w:r>
      <w:r w:rsidRPr="00726A76">
        <w:rPr>
          <w:rFonts w:ascii="Arial" w:hAnsi="Arial" w:cs="Arial"/>
          <w:sz w:val="24"/>
          <w:szCs w:val="24"/>
        </w:rPr>
        <w:t>,</w:t>
      </w:r>
      <w:r w:rsidR="001B737C">
        <w:rPr>
          <w:rFonts w:ascii="Arial" w:hAnsi="Arial" w:cs="Arial"/>
          <w:sz w:val="24"/>
          <w:szCs w:val="24"/>
        </w:rPr>
        <w:t xml:space="preserve"> przy czym cena może być jedynym kryterium oceny ofert,</w:t>
      </w:r>
    </w:p>
    <w:p w14:paraId="7781E24C" w14:textId="77777777" w:rsidR="00B11BD6" w:rsidRDefault="00B11BD6" w:rsidP="00A02D1E">
      <w:pPr>
        <w:pStyle w:val="Akapitzlist"/>
        <w:numPr>
          <w:ilvl w:val="0"/>
          <w:numId w:val="12"/>
        </w:numPr>
        <w:autoSpaceDE w:val="0"/>
        <w:autoSpaceDN w:val="0"/>
        <w:adjustRightInd w:val="0"/>
        <w:spacing w:before="120" w:after="0"/>
        <w:ind w:left="1418"/>
        <w:contextualSpacing w:val="0"/>
        <w:jc w:val="both"/>
        <w:rPr>
          <w:rFonts w:ascii="Arial" w:hAnsi="Arial" w:cs="Arial"/>
          <w:sz w:val="24"/>
          <w:szCs w:val="24"/>
        </w:rPr>
      </w:pPr>
      <w:r w:rsidRPr="00726A76">
        <w:rPr>
          <w:rFonts w:ascii="Arial" w:hAnsi="Arial" w:cs="Arial"/>
          <w:sz w:val="24"/>
          <w:szCs w:val="24"/>
        </w:rPr>
        <w:t>opis sposobu przyznawania punktacji za spełnienie danego kryterium oceny oferty,</w:t>
      </w:r>
    </w:p>
    <w:p w14:paraId="4CD3751F" w14:textId="77777777" w:rsidR="00B11BD6" w:rsidRDefault="00B11BD6" w:rsidP="00A02D1E">
      <w:pPr>
        <w:pStyle w:val="Akapitzlist"/>
        <w:numPr>
          <w:ilvl w:val="0"/>
          <w:numId w:val="12"/>
        </w:numPr>
        <w:autoSpaceDE w:val="0"/>
        <w:autoSpaceDN w:val="0"/>
        <w:adjustRightInd w:val="0"/>
        <w:spacing w:before="120" w:after="0"/>
        <w:ind w:left="1418"/>
        <w:contextualSpacing w:val="0"/>
        <w:jc w:val="both"/>
        <w:rPr>
          <w:rFonts w:ascii="Arial" w:hAnsi="Arial" w:cs="Arial"/>
          <w:sz w:val="24"/>
          <w:szCs w:val="24"/>
        </w:rPr>
      </w:pPr>
      <w:r w:rsidRPr="00726A76">
        <w:rPr>
          <w:rFonts w:ascii="Arial" w:hAnsi="Arial" w:cs="Arial"/>
          <w:sz w:val="24"/>
          <w:szCs w:val="24"/>
        </w:rPr>
        <w:t xml:space="preserve">miejsce i termin składania </w:t>
      </w:r>
      <w:r w:rsidR="00FA0159">
        <w:rPr>
          <w:rFonts w:ascii="Arial" w:hAnsi="Arial" w:cs="Arial"/>
          <w:sz w:val="24"/>
          <w:szCs w:val="24"/>
        </w:rPr>
        <w:t xml:space="preserve">oraz otwarcia </w:t>
      </w:r>
      <w:r w:rsidRPr="00726A76">
        <w:rPr>
          <w:rFonts w:ascii="Arial" w:hAnsi="Arial" w:cs="Arial"/>
          <w:sz w:val="24"/>
          <w:szCs w:val="24"/>
        </w:rPr>
        <w:t>ofert</w:t>
      </w:r>
      <w:r w:rsidR="00010687">
        <w:rPr>
          <w:rFonts w:ascii="Arial" w:hAnsi="Arial" w:cs="Arial"/>
          <w:sz w:val="24"/>
          <w:szCs w:val="24"/>
        </w:rPr>
        <w:t>.</w:t>
      </w:r>
    </w:p>
    <w:p w14:paraId="6740F54F" w14:textId="77777777" w:rsidR="00B11BD6" w:rsidRPr="00726A76" w:rsidRDefault="00B11BD6" w:rsidP="00A02D1E">
      <w:pPr>
        <w:pStyle w:val="Akapitzlist"/>
        <w:autoSpaceDE w:val="0"/>
        <w:autoSpaceDN w:val="0"/>
        <w:adjustRightInd w:val="0"/>
        <w:spacing w:before="120" w:after="0"/>
        <w:ind w:left="1418"/>
        <w:contextualSpacing w:val="0"/>
        <w:jc w:val="both"/>
        <w:rPr>
          <w:rFonts w:ascii="Arial" w:hAnsi="Arial" w:cs="Arial"/>
          <w:bCs/>
          <w:sz w:val="24"/>
          <w:szCs w:val="24"/>
        </w:rPr>
      </w:pPr>
      <w:r w:rsidRPr="00726A76">
        <w:rPr>
          <w:rFonts w:ascii="Arial" w:hAnsi="Arial" w:cs="Arial"/>
          <w:bCs/>
          <w:sz w:val="24"/>
          <w:szCs w:val="24"/>
        </w:rPr>
        <w:t xml:space="preserve">Termin na złożenie oferty powinien uwzględniać czas niezbędny </w:t>
      </w:r>
      <w:r w:rsidR="00A02D1E">
        <w:rPr>
          <w:rFonts w:ascii="Arial" w:hAnsi="Arial" w:cs="Arial"/>
          <w:bCs/>
          <w:sz w:val="24"/>
          <w:szCs w:val="24"/>
        </w:rPr>
        <w:br/>
      </w:r>
      <w:r w:rsidRPr="00726A76">
        <w:rPr>
          <w:rFonts w:ascii="Arial" w:hAnsi="Arial" w:cs="Arial"/>
          <w:bCs/>
          <w:sz w:val="24"/>
          <w:szCs w:val="24"/>
        </w:rPr>
        <w:t>na przygotowanie i złożenie oferty. Termin składania ofert</w:t>
      </w:r>
      <w:r w:rsidRPr="00726A76">
        <w:rPr>
          <w:rStyle w:val="Odwoanieprzypisudolnego"/>
          <w:rFonts w:ascii="Arial" w:hAnsi="Arial" w:cs="Arial"/>
          <w:bCs/>
          <w:sz w:val="24"/>
          <w:szCs w:val="24"/>
        </w:rPr>
        <w:footnoteReference w:id="11"/>
      </w:r>
      <w:r w:rsidRPr="00726A76">
        <w:rPr>
          <w:rFonts w:ascii="Arial" w:hAnsi="Arial" w:cs="Arial"/>
          <w:bCs/>
          <w:sz w:val="24"/>
          <w:szCs w:val="24"/>
        </w:rPr>
        <w:t xml:space="preserve"> nie może być krótszy niż:</w:t>
      </w:r>
    </w:p>
    <w:p w14:paraId="420FC9BE" w14:textId="77777777" w:rsidR="00B11BD6" w:rsidRPr="00C13BC2" w:rsidRDefault="00B11BD6" w:rsidP="00A02D1E">
      <w:pPr>
        <w:pStyle w:val="Akapitzlist"/>
        <w:numPr>
          <w:ilvl w:val="1"/>
          <w:numId w:val="8"/>
        </w:numPr>
        <w:autoSpaceDE w:val="0"/>
        <w:autoSpaceDN w:val="0"/>
        <w:adjustRightInd w:val="0"/>
        <w:spacing w:before="120" w:after="0"/>
        <w:ind w:left="1418"/>
        <w:contextualSpacing w:val="0"/>
        <w:jc w:val="both"/>
        <w:rPr>
          <w:rFonts w:ascii="Arial" w:hAnsi="Arial" w:cs="Arial"/>
          <w:sz w:val="24"/>
          <w:szCs w:val="24"/>
        </w:rPr>
      </w:pPr>
      <w:r w:rsidRPr="00C13BC2">
        <w:rPr>
          <w:rFonts w:ascii="Arial" w:hAnsi="Arial" w:cs="Arial"/>
          <w:b/>
          <w:bCs/>
          <w:sz w:val="24"/>
          <w:szCs w:val="24"/>
        </w:rPr>
        <w:t xml:space="preserve">7 dni </w:t>
      </w:r>
      <w:r w:rsidRPr="00C13BC2">
        <w:rPr>
          <w:rFonts w:ascii="Arial" w:hAnsi="Arial" w:cs="Arial"/>
          <w:bCs/>
          <w:sz w:val="24"/>
          <w:szCs w:val="24"/>
        </w:rPr>
        <w:t xml:space="preserve">od </w:t>
      </w:r>
      <w:r w:rsidR="002C6755">
        <w:rPr>
          <w:rFonts w:ascii="Arial" w:hAnsi="Arial" w:cs="Arial"/>
          <w:bCs/>
          <w:sz w:val="24"/>
          <w:szCs w:val="24"/>
        </w:rPr>
        <w:t>daty publikacji</w:t>
      </w:r>
      <w:r w:rsidRPr="00C13BC2">
        <w:rPr>
          <w:rFonts w:ascii="Arial" w:hAnsi="Arial" w:cs="Arial"/>
          <w:bCs/>
          <w:sz w:val="24"/>
          <w:szCs w:val="24"/>
        </w:rPr>
        <w:t xml:space="preserve"> ogłoszenia</w:t>
      </w:r>
      <w:r w:rsidR="00F55168">
        <w:rPr>
          <w:rFonts w:ascii="Arial" w:hAnsi="Arial" w:cs="Arial"/>
          <w:bCs/>
          <w:sz w:val="24"/>
          <w:szCs w:val="24"/>
        </w:rPr>
        <w:t xml:space="preserve"> </w:t>
      </w:r>
      <w:r w:rsidRPr="00C13BC2">
        <w:rPr>
          <w:rFonts w:ascii="Arial" w:hAnsi="Arial" w:cs="Arial"/>
          <w:bCs/>
          <w:sz w:val="24"/>
          <w:szCs w:val="24"/>
        </w:rPr>
        <w:t xml:space="preserve">– </w:t>
      </w:r>
      <w:r w:rsidRPr="00726A76">
        <w:rPr>
          <w:rFonts w:ascii="Arial" w:hAnsi="Arial" w:cs="Arial"/>
          <w:bCs/>
          <w:sz w:val="24"/>
          <w:szCs w:val="24"/>
          <w:u w:val="single"/>
        </w:rPr>
        <w:t>dla zamówień dotyczących dostaw i usług</w:t>
      </w:r>
      <w:r w:rsidRPr="00C13BC2">
        <w:rPr>
          <w:rFonts w:ascii="Arial" w:hAnsi="Arial" w:cs="Arial"/>
          <w:b/>
          <w:bCs/>
          <w:sz w:val="24"/>
          <w:szCs w:val="24"/>
        </w:rPr>
        <w:t>,</w:t>
      </w:r>
    </w:p>
    <w:p w14:paraId="72BB4308" w14:textId="77777777" w:rsidR="00B11BD6" w:rsidRPr="00B11BD6" w:rsidRDefault="00B11BD6" w:rsidP="00A02D1E">
      <w:pPr>
        <w:pStyle w:val="Akapitzlist"/>
        <w:numPr>
          <w:ilvl w:val="1"/>
          <w:numId w:val="8"/>
        </w:numPr>
        <w:autoSpaceDE w:val="0"/>
        <w:autoSpaceDN w:val="0"/>
        <w:adjustRightInd w:val="0"/>
        <w:spacing w:before="120" w:after="0"/>
        <w:ind w:left="1418"/>
        <w:contextualSpacing w:val="0"/>
        <w:jc w:val="both"/>
        <w:rPr>
          <w:rFonts w:ascii="Arial" w:hAnsi="Arial" w:cs="Arial"/>
          <w:sz w:val="24"/>
          <w:szCs w:val="24"/>
        </w:rPr>
      </w:pPr>
      <w:r w:rsidRPr="00C13BC2">
        <w:rPr>
          <w:rFonts w:ascii="Arial" w:hAnsi="Arial" w:cs="Arial"/>
          <w:b/>
          <w:bCs/>
          <w:sz w:val="24"/>
          <w:szCs w:val="24"/>
        </w:rPr>
        <w:t xml:space="preserve">14 dni </w:t>
      </w:r>
      <w:r w:rsidRPr="00C13BC2">
        <w:rPr>
          <w:rFonts w:ascii="Arial" w:hAnsi="Arial" w:cs="Arial"/>
          <w:bCs/>
          <w:sz w:val="24"/>
          <w:szCs w:val="24"/>
        </w:rPr>
        <w:t xml:space="preserve">od </w:t>
      </w:r>
      <w:r w:rsidR="002C6755">
        <w:rPr>
          <w:rFonts w:ascii="Arial" w:hAnsi="Arial" w:cs="Arial"/>
          <w:bCs/>
          <w:sz w:val="24"/>
          <w:szCs w:val="24"/>
        </w:rPr>
        <w:t>daty publikacji</w:t>
      </w:r>
      <w:r w:rsidRPr="00C13BC2">
        <w:rPr>
          <w:rFonts w:ascii="Arial" w:hAnsi="Arial" w:cs="Arial"/>
          <w:bCs/>
          <w:sz w:val="24"/>
          <w:szCs w:val="24"/>
        </w:rPr>
        <w:t xml:space="preserve"> ogłoszenia</w:t>
      </w:r>
      <w:r w:rsidR="00F55168">
        <w:rPr>
          <w:rFonts w:ascii="Arial" w:hAnsi="Arial" w:cs="Arial"/>
          <w:bCs/>
          <w:sz w:val="24"/>
          <w:szCs w:val="24"/>
        </w:rPr>
        <w:t xml:space="preserve"> </w:t>
      </w:r>
      <w:r w:rsidRPr="00C13BC2">
        <w:rPr>
          <w:rFonts w:ascii="Arial" w:hAnsi="Arial" w:cs="Arial"/>
          <w:bCs/>
          <w:sz w:val="24"/>
          <w:szCs w:val="24"/>
        </w:rPr>
        <w:t xml:space="preserve">– </w:t>
      </w:r>
      <w:r w:rsidRPr="00726A76">
        <w:rPr>
          <w:rFonts w:ascii="Arial" w:hAnsi="Arial" w:cs="Arial"/>
          <w:bCs/>
          <w:sz w:val="24"/>
          <w:szCs w:val="24"/>
          <w:u w:val="single"/>
        </w:rPr>
        <w:t>dla zamówień dotyczących robót budowlanych</w:t>
      </w:r>
      <w:r w:rsidRPr="00C13BC2">
        <w:rPr>
          <w:rFonts w:ascii="Arial" w:hAnsi="Arial" w:cs="Arial"/>
          <w:bCs/>
          <w:sz w:val="24"/>
          <w:szCs w:val="24"/>
        </w:rPr>
        <w:t>.</w:t>
      </w:r>
    </w:p>
    <w:p w14:paraId="15076EEA" w14:textId="77777777" w:rsidR="00B11BD6" w:rsidRDefault="004B3623" w:rsidP="00A02D1E">
      <w:pPr>
        <w:pStyle w:val="Akapitzlist"/>
        <w:numPr>
          <w:ilvl w:val="0"/>
          <w:numId w:val="12"/>
        </w:numPr>
        <w:autoSpaceDE w:val="0"/>
        <w:autoSpaceDN w:val="0"/>
        <w:adjustRightInd w:val="0"/>
        <w:spacing w:before="120" w:after="0"/>
        <w:ind w:left="1418"/>
        <w:contextualSpacing w:val="0"/>
        <w:jc w:val="both"/>
        <w:rPr>
          <w:rFonts w:ascii="Arial" w:hAnsi="Arial" w:cs="Arial"/>
          <w:sz w:val="24"/>
          <w:szCs w:val="24"/>
        </w:rPr>
      </w:pPr>
      <w:r>
        <w:rPr>
          <w:rFonts w:ascii="Arial" w:hAnsi="Arial" w:cs="Arial"/>
          <w:sz w:val="24"/>
          <w:szCs w:val="24"/>
        </w:rPr>
        <w:lastRenderedPageBreak/>
        <w:t>i</w:t>
      </w:r>
      <w:r w:rsidRPr="00B11BD6">
        <w:rPr>
          <w:rFonts w:ascii="Arial" w:hAnsi="Arial" w:cs="Arial"/>
          <w:sz w:val="24"/>
          <w:szCs w:val="24"/>
        </w:rPr>
        <w:t xml:space="preserve">nformację </w:t>
      </w:r>
      <w:r w:rsidR="00B11BD6" w:rsidRPr="00B11BD6">
        <w:rPr>
          <w:rFonts w:ascii="Arial" w:hAnsi="Arial" w:cs="Arial"/>
          <w:sz w:val="24"/>
          <w:szCs w:val="24"/>
        </w:rPr>
        <w:t>na temat formy składania ofert (</w:t>
      </w:r>
      <w:r w:rsidR="00FC6124">
        <w:rPr>
          <w:rFonts w:ascii="Arial" w:hAnsi="Arial" w:cs="Arial"/>
          <w:sz w:val="24"/>
          <w:szCs w:val="24"/>
        </w:rPr>
        <w:t>poczta</w:t>
      </w:r>
      <w:r w:rsidR="00B11BD6" w:rsidRPr="00B11BD6">
        <w:rPr>
          <w:rFonts w:ascii="Arial" w:hAnsi="Arial" w:cs="Arial"/>
          <w:sz w:val="24"/>
          <w:szCs w:val="24"/>
        </w:rPr>
        <w:t>, e-mail, faks)</w:t>
      </w:r>
      <w:r w:rsidR="00B11BD6">
        <w:rPr>
          <w:rFonts w:ascii="Arial" w:hAnsi="Arial" w:cs="Arial"/>
          <w:sz w:val="24"/>
          <w:szCs w:val="24"/>
        </w:rPr>
        <w:t>,</w:t>
      </w:r>
    </w:p>
    <w:p w14:paraId="5936B4CA" w14:textId="77777777" w:rsidR="00B11BD6" w:rsidRDefault="004B3623" w:rsidP="00A02D1E">
      <w:pPr>
        <w:pStyle w:val="Akapitzlist"/>
        <w:numPr>
          <w:ilvl w:val="0"/>
          <w:numId w:val="12"/>
        </w:numPr>
        <w:autoSpaceDE w:val="0"/>
        <w:autoSpaceDN w:val="0"/>
        <w:adjustRightInd w:val="0"/>
        <w:spacing w:before="120" w:after="0"/>
        <w:ind w:left="1418"/>
        <w:contextualSpacing w:val="0"/>
        <w:jc w:val="both"/>
        <w:rPr>
          <w:rFonts w:ascii="Arial" w:hAnsi="Arial" w:cs="Arial"/>
          <w:sz w:val="24"/>
          <w:szCs w:val="24"/>
        </w:rPr>
      </w:pPr>
      <w:r>
        <w:rPr>
          <w:rFonts w:ascii="Arial" w:hAnsi="Arial" w:cs="Arial"/>
          <w:sz w:val="24"/>
          <w:szCs w:val="24"/>
        </w:rPr>
        <w:t>i</w:t>
      </w:r>
      <w:r w:rsidRPr="00726A76">
        <w:rPr>
          <w:rFonts w:ascii="Arial" w:hAnsi="Arial" w:cs="Arial"/>
          <w:sz w:val="24"/>
          <w:szCs w:val="24"/>
        </w:rPr>
        <w:t xml:space="preserve">nformację </w:t>
      </w:r>
      <w:r w:rsidR="00B11BD6" w:rsidRPr="00726A76">
        <w:rPr>
          <w:rFonts w:ascii="Arial" w:hAnsi="Arial" w:cs="Arial"/>
          <w:sz w:val="24"/>
          <w:szCs w:val="24"/>
        </w:rPr>
        <w:t xml:space="preserve">na temat zakresu wykluczenia, o którym mowa w pkt. </w:t>
      </w:r>
      <w:r w:rsidR="001A5902">
        <w:rPr>
          <w:rFonts w:ascii="Arial" w:hAnsi="Arial" w:cs="Arial"/>
          <w:sz w:val="24"/>
          <w:szCs w:val="24"/>
        </w:rPr>
        <w:t>2</w:t>
      </w:r>
      <w:r w:rsidR="00B47768">
        <w:rPr>
          <w:rFonts w:ascii="Arial" w:hAnsi="Arial" w:cs="Arial"/>
          <w:sz w:val="24"/>
          <w:szCs w:val="24"/>
        </w:rPr>
        <w:t>9</w:t>
      </w:r>
      <w:r w:rsidR="00B11BD6" w:rsidRPr="00726A76">
        <w:rPr>
          <w:rFonts w:ascii="Arial" w:hAnsi="Arial" w:cs="Arial"/>
          <w:sz w:val="24"/>
          <w:szCs w:val="24"/>
        </w:rPr>
        <w:t>,</w:t>
      </w:r>
    </w:p>
    <w:p w14:paraId="22C2828D" w14:textId="2C2B9181" w:rsidR="00A16EC1" w:rsidRPr="00A16EC1" w:rsidRDefault="00B11BD6" w:rsidP="00A02D1E">
      <w:pPr>
        <w:pStyle w:val="Akapitzlist"/>
        <w:numPr>
          <w:ilvl w:val="0"/>
          <w:numId w:val="12"/>
        </w:numPr>
        <w:autoSpaceDE w:val="0"/>
        <w:autoSpaceDN w:val="0"/>
        <w:adjustRightInd w:val="0"/>
        <w:ind w:left="1418"/>
        <w:contextualSpacing w:val="0"/>
        <w:jc w:val="both"/>
        <w:rPr>
          <w:rFonts w:ascii="Arial" w:hAnsi="Arial" w:cs="Arial"/>
          <w:sz w:val="24"/>
          <w:szCs w:val="24"/>
        </w:rPr>
      </w:pPr>
      <w:r>
        <w:rPr>
          <w:rFonts w:ascii="Arial" w:hAnsi="Arial" w:cs="Arial"/>
          <w:sz w:val="24"/>
          <w:szCs w:val="24"/>
        </w:rPr>
        <w:t>informację</w:t>
      </w:r>
      <w:r w:rsidRPr="005F4EDF">
        <w:rPr>
          <w:rFonts w:ascii="Arial" w:hAnsi="Arial" w:cs="Arial"/>
          <w:sz w:val="24"/>
          <w:szCs w:val="24"/>
        </w:rPr>
        <w:t xml:space="preserve"> o sposobie po</w:t>
      </w:r>
      <w:r w:rsidR="00385C42">
        <w:rPr>
          <w:rFonts w:ascii="Arial" w:hAnsi="Arial" w:cs="Arial"/>
          <w:sz w:val="24"/>
          <w:szCs w:val="24"/>
        </w:rPr>
        <w:t xml:space="preserve">rozumiewania się zamawiającego </w:t>
      </w:r>
      <w:r w:rsidR="006339C2">
        <w:rPr>
          <w:rFonts w:ascii="Arial" w:hAnsi="Arial" w:cs="Arial"/>
          <w:sz w:val="24"/>
          <w:szCs w:val="24"/>
        </w:rPr>
        <w:br/>
      </w:r>
      <w:r w:rsidRPr="005F4EDF">
        <w:rPr>
          <w:rFonts w:ascii="Arial" w:hAnsi="Arial" w:cs="Arial"/>
          <w:sz w:val="24"/>
          <w:szCs w:val="24"/>
        </w:rPr>
        <w:t xml:space="preserve">z wykonawcami, a także wskazanie osób uprawnionych </w:t>
      </w:r>
      <w:r w:rsidR="00A02D1E">
        <w:rPr>
          <w:rFonts w:ascii="Arial" w:hAnsi="Arial" w:cs="Arial"/>
          <w:sz w:val="24"/>
          <w:szCs w:val="24"/>
        </w:rPr>
        <w:br/>
      </w:r>
      <w:r w:rsidRPr="005F4EDF">
        <w:rPr>
          <w:rFonts w:ascii="Arial" w:hAnsi="Arial" w:cs="Arial"/>
          <w:sz w:val="24"/>
          <w:szCs w:val="24"/>
        </w:rPr>
        <w:t>do porozumiewania się z wykonawcami.</w:t>
      </w:r>
    </w:p>
    <w:p w14:paraId="1B17148C" w14:textId="3E09203B" w:rsidR="00DE6D10" w:rsidRDefault="00772B82" w:rsidP="00A16EC1">
      <w:pPr>
        <w:pStyle w:val="Akapitzlist"/>
        <w:ind w:left="426"/>
        <w:jc w:val="both"/>
        <w:rPr>
          <w:rFonts w:ascii="Arial" w:hAnsi="Arial" w:cs="Arial"/>
          <w:sz w:val="24"/>
          <w:szCs w:val="24"/>
        </w:rPr>
      </w:pPr>
      <w:r w:rsidRPr="00772B82">
        <w:rPr>
          <w:rFonts w:ascii="Arial" w:hAnsi="Arial" w:cs="Arial"/>
          <w:sz w:val="24"/>
          <w:szCs w:val="24"/>
        </w:rPr>
        <w:t>Ogłoszenie o zamówieniu może zawierać również klauzule dotyczące możliwości unieważnienia postępowania w przypadku nieotrzymania dofinansowania</w:t>
      </w:r>
      <w:r>
        <w:rPr>
          <w:rFonts w:ascii="Arial" w:hAnsi="Arial" w:cs="Arial"/>
          <w:sz w:val="24"/>
          <w:szCs w:val="24"/>
        </w:rPr>
        <w:t>,</w:t>
      </w:r>
      <w:r w:rsidRPr="00772B82">
        <w:rPr>
          <w:rFonts w:ascii="Arial" w:hAnsi="Arial" w:cs="Arial"/>
          <w:sz w:val="24"/>
          <w:szCs w:val="24"/>
        </w:rPr>
        <w:t xml:space="preserve"> </w:t>
      </w:r>
      <w:r w:rsidR="00A02D1E">
        <w:rPr>
          <w:rFonts w:ascii="Arial" w:hAnsi="Arial" w:cs="Arial"/>
          <w:sz w:val="24"/>
          <w:szCs w:val="24"/>
        </w:rPr>
        <w:br/>
      </w:r>
      <w:r w:rsidRPr="00772B82">
        <w:rPr>
          <w:rFonts w:ascii="Arial" w:hAnsi="Arial" w:cs="Arial"/>
          <w:sz w:val="24"/>
          <w:szCs w:val="24"/>
        </w:rPr>
        <w:t>bądź też powtórzenia czynności albo unieważnienia postępowania</w:t>
      </w:r>
      <w:r>
        <w:rPr>
          <w:rFonts w:ascii="Arial" w:hAnsi="Arial" w:cs="Arial"/>
          <w:sz w:val="24"/>
          <w:szCs w:val="24"/>
        </w:rPr>
        <w:t>,</w:t>
      </w:r>
      <w:r w:rsidRPr="00772B82">
        <w:rPr>
          <w:rFonts w:ascii="Arial" w:hAnsi="Arial" w:cs="Arial"/>
          <w:sz w:val="24"/>
          <w:szCs w:val="24"/>
        </w:rPr>
        <w:t xml:space="preserve"> </w:t>
      </w:r>
      <w:r w:rsidR="00A02D1E">
        <w:rPr>
          <w:rFonts w:ascii="Arial" w:hAnsi="Arial" w:cs="Arial"/>
          <w:sz w:val="24"/>
          <w:szCs w:val="24"/>
        </w:rPr>
        <w:br/>
      </w:r>
      <w:r w:rsidRPr="00772B82">
        <w:rPr>
          <w:rFonts w:ascii="Arial" w:hAnsi="Arial" w:cs="Arial"/>
          <w:sz w:val="24"/>
          <w:szCs w:val="24"/>
        </w:rPr>
        <w:t xml:space="preserve">jeżeli podmiot/podmioty biorące udział w postępowaniu wpłynęły na jego wynik </w:t>
      </w:r>
      <w:r w:rsidR="00A02D1E">
        <w:rPr>
          <w:rFonts w:ascii="Arial" w:hAnsi="Arial" w:cs="Arial"/>
          <w:sz w:val="24"/>
          <w:szCs w:val="24"/>
        </w:rPr>
        <w:br/>
      </w:r>
      <w:r w:rsidRPr="00772B82">
        <w:rPr>
          <w:rFonts w:ascii="Arial" w:hAnsi="Arial" w:cs="Arial"/>
          <w:sz w:val="24"/>
          <w:szCs w:val="24"/>
        </w:rPr>
        <w:t>w sposób sprzeczny z prawem lub Wytycznymi.</w:t>
      </w:r>
    </w:p>
    <w:p w14:paraId="5F7BF09C" w14:textId="77777777" w:rsidR="00A16EC1" w:rsidRPr="00DE6D10" w:rsidRDefault="00A16EC1" w:rsidP="00A16EC1">
      <w:pPr>
        <w:pStyle w:val="Akapitzlist"/>
        <w:ind w:left="426"/>
        <w:rPr>
          <w:rFonts w:ascii="Arial" w:hAnsi="Arial" w:cs="Arial"/>
          <w:sz w:val="24"/>
          <w:szCs w:val="24"/>
        </w:rPr>
      </w:pPr>
    </w:p>
    <w:p w14:paraId="30CA81E4" w14:textId="77777777" w:rsidR="004F1B4B" w:rsidRDefault="00516040" w:rsidP="009527AE">
      <w:pPr>
        <w:pStyle w:val="Akapitzlist"/>
        <w:numPr>
          <w:ilvl w:val="0"/>
          <w:numId w:val="1"/>
        </w:numPr>
        <w:ind w:left="426"/>
        <w:jc w:val="both"/>
        <w:rPr>
          <w:rFonts w:ascii="Arial" w:hAnsi="Arial" w:cs="Arial"/>
          <w:sz w:val="24"/>
        </w:rPr>
      </w:pPr>
      <w:r w:rsidRPr="00D84954">
        <w:rPr>
          <w:rFonts w:ascii="Arial" w:hAnsi="Arial" w:cs="Arial"/>
          <w:sz w:val="24"/>
          <w:szCs w:val="24"/>
        </w:rPr>
        <w:t>Jeżeli</w:t>
      </w:r>
      <w:r w:rsidRPr="005F4EDF">
        <w:rPr>
          <w:rFonts w:ascii="Arial" w:hAnsi="Arial" w:cs="Arial"/>
          <w:sz w:val="24"/>
        </w:rPr>
        <w:t xml:space="preserve"> przedmiotem zamówienia są roboty budowlane, beneficjent zobowiązany jest </w:t>
      </w:r>
      <w:r w:rsidR="00FC6124">
        <w:rPr>
          <w:rFonts w:ascii="Arial" w:hAnsi="Arial" w:cs="Arial"/>
          <w:sz w:val="24"/>
        </w:rPr>
        <w:t>udostępnić</w:t>
      </w:r>
      <w:r w:rsidR="00FC6124" w:rsidRPr="005F4EDF">
        <w:rPr>
          <w:rFonts w:ascii="Arial" w:hAnsi="Arial" w:cs="Arial"/>
          <w:sz w:val="24"/>
        </w:rPr>
        <w:t xml:space="preserve"> </w:t>
      </w:r>
      <w:r w:rsidRPr="005F4EDF">
        <w:rPr>
          <w:rFonts w:ascii="Arial" w:hAnsi="Arial" w:cs="Arial"/>
          <w:sz w:val="24"/>
        </w:rPr>
        <w:t>dokumentację projektową (projekt budowlany, specyfikację techniczną wykonania i odbioru robót, przedmiar itp.)</w:t>
      </w:r>
      <w:r w:rsidR="005C74FF">
        <w:rPr>
          <w:rFonts w:ascii="Arial" w:hAnsi="Arial" w:cs="Arial"/>
          <w:sz w:val="24"/>
        </w:rPr>
        <w:t xml:space="preserve"> poprzez jej zamieszczenie </w:t>
      </w:r>
      <w:r w:rsidRPr="005F4EDF">
        <w:rPr>
          <w:rFonts w:ascii="Arial" w:hAnsi="Arial" w:cs="Arial"/>
          <w:sz w:val="24"/>
        </w:rPr>
        <w:t xml:space="preserve">na </w:t>
      </w:r>
      <w:r>
        <w:rPr>
          <w:rFonts w:ascii="Arial" w:hAnsi="Arial" w:cs="Arial"/>
          <w:sz w:val="24"/>
        </w:rPr>
        <w:t xml:space="preserve">swojej </w:t>
      </w:r>
      <w:r w:rsidRPr="005F4EDF">
        <w:rPr>
          <w:rFonts w:ascii="Arial" w:hAnsi="Arial" w:cs="Arial"/>
          <w:sz w:val="24"/>
        </w:rPr>
        <w:t>stronie internetowej</w:t>
      </w:r>
      <w:r>
        <w:rPr>
          <w:rFonts w:ascii="Arial" w:hAnsi="Arial" w:cs="Arial"/>
          <w:sz w:val="24"/>
        </w:rPr>
        <w:t xml:space="preserve">, o ile posiada własną stronę internetową </w:t>
      </w:r>
      <w:r w:rsidR="00A02D1E">
        <w:rPr>
          <w:rFonts w:ascii="Arial" w:hAnsi="Arial" w:cs="Arial"/>
          <w:sz w:val="24"/>
        </w:rPr>
        <w:br/>
      </w:r>
      <w:r>
        <w:rPr>
          <w:rFonts w:ascii="Arial" w:hAnsi="Arial" w:cs="Arial"/>
          <w:sz w:val="24"/>
        </w:rPr>
        <w:t>lub wskaza</w:t>
      </w:r>
      <w:r w:rsidR="005C74FF">
        <w:rPr>
          <w:rFonts w:ascii="Arial" w:hAnsi="Arial" w:cs="Arial"/>
          <w:sz w:val="24"/>
        </w:rPr>
        <w:t>nie</w:t>
      </w:r>
      <w:r>
        <w:rPr>
          <w:rFonts w:ascii="Arial" w:hAnsi="Arial" w:cs="Arial"/>
          <w:sz w:val="24"/>
        </w:rPr>
        <w:t xml:space="preserve"> spos</w:t>
      </w:r>
      <w:r w:rsidR="005C74FF">
        <w:rPr>
          <w:rFonts w:ascii="Arial" w:hAnsi="Arial" w:cs="Arial"/>
          <w:sz w:val="24"/>
        </w:rPr>
        <w:t>obu</w:t>
      </w:r>
      <w:r>
        <w:rPr>
          <w:rFonts w:ascii="Arial" w:hAnsi="Arial" w:cs="Arial"/>
          <w:sz w:val="24"/>
        </w:rPr>
        <w:t xml:space="preserve"> udostępnienia tej dokumentacji (np. wirtualny dysk, serwer FTP, </w:t>
      </w:r>
      <w:r w:rsidR="001B737C">
        <w:rPr>
          <w:rFonts w:ascii="Arial" w:hAnsi="Arial" w:cs="Arial"/>
          <w:sz w:val="24"/>
        </w:rPr>
        <w:t xml:space="preserve">siedziba zamawiającego, </w:t>
      </w:r>
      <w:r>
        <w:rPr>
          <w:rFonts w:ascii="Arial" w:hAnsi="Arial" w:cs="Arial"/>
          <w:sz w:val="24"/>
        </w:rPr>
        <w:t>itp.).</w:t>
      </w:r>
      <w:r w:rsidRPr="005F4EDF">
        <w:rPr>
          <w:rFonts w:ascii="Arial" w:hAnsi="Arial" w:cs="Arial"/>
          <w:sz w:val="24"/>
        </w:rPr>
        <w:t xml:space="preserve"> </w:t>
      </w:r>
    </w:p>
    <w:p w14:paraId="63E5CCE9" w14:textId="77777777" w:rsidR="00516040" w:rsidRDefault="00516040" w:rsidP="004E5CC7">
      <w:pPr>
        <w:pStyle w:val="Akapitzlist"/>
        <w:ind w:left="426"/>
        <w:jc w:val="both"/>
        <w:rPr>
          <w:rFonts w:ascii="Arial" w:hAnsi="Arial" w:cs="Arial"/>
          <w:sz w:val="24"/>
        </w:rPr>
      </w:pPr>
    </w:p>
    <w:p w14:paraId="01F2F29F" w14:textId="77777777" w:rsidR="004F1B4B" w:rsidRDefault="00DE6D10" w:rsidP="009527AE">
      <w:pPr>
        <w:pStyle w:val="Akapitzlist"/>
        <w:spacing w:after="120"/>
        <w:ind w:left="426"/>
        <w:contextualSpacing w:val="0"/>
        <w:jc w:val="both"/>
        <w:rPr>
          <w:rFonts w:ascii="Arial" w:hAnsi="Arial" w:cs="Arial"/>
          <w:sz w:val="24"/>
        </w:rPr>
      </w:pPr>
      <w:r w:rsidRPr="00DE6D10">
        <w:rPr>
          <w:rFonts w:ascii="Arial" w:hAnsi="Arial" w:cs="Arial"/>
          <w:sz w:val="24"/>
        </w:rPr>
        <w:t xml:space="preserve">Jeżeli przedmiotem zamówienia jest zaprojektowanie i wykonanie robót budowlanych beneficjent zobowiązany jest </w:t>
      </w:r>
      <w:r w:rsidR="005C74FF">
        <w:rPr>
          <w:rFonts w:ascii="Arial" w:hAnsi="Arial" w:cs="Arial"/>
          <w:sz w:val="24"/>
        </w:rPr>
        <w:t>udostępnić</w:t>
      </w:r>
      <w:r w:rsidR="005C74FF" w:rsidRPr="00DE6D10">
        <w:rPr>
          <w:rFonts w:ascii="Arial" w:hAnsi="Arial" w:cs="Arial"/>
          <w:sz w:val="24"/>
        </w:rPr>
        <w:t xml:space="preserve"> </w:t>
      </w:r>
      <w:r w:rsidR="00516040" w:rsidRPr="00DE6D10">
        <w:rPr>
          <w:rFonts w:ascii="Arial" w:hAnsi="Arial" w:cs="Arial"/>
          <w:sz w:val="24"/>
        </w:rPr>
        <w:t xml:space="preserve">program funkcjonalno-użytkowy </w:t>
      </w:r>
      <w:r w:rsidR="005C74FF">
        <w:rPr>
          <w:rFonts w:ascii="Arial" w:hAnsi="Arial" w:cs="Arial"/>
          <w:sz w:val="24"/>
        </w:rPr>
        <w:t xml:space="preserve">poprzez jego zamieszczenie </w:t>
      </w:r>
      <w:r w:rsidR="00516040" w:rsidRPr="005F4EDF">
        <w:rPr>
          <w:rFonts w:ascii="Arial" w:hAnsi="Arial" w:cs="Arial"/>
          <w:sz w:val="24"/>
        </w:rPr>
        <w:t xml:space="preserve">na </w:t>
      </w:r>
      <w:r w:rsidR="00516040">
        <w:rPr>
          <w:rFonts w:ascii="Arial" w:hAnsi="Arial" w:cs="Arial"/>
          <w:sz w:val="24"/>
        </w:rPr>
        <w:t xml:space="preserve">swojej </w:t>
      </w:r>
      <w:r w:rsidR="00516040" w:rsidRPr="005F4EDF">
        <w:rPr>
          <w:rFonts w:ascii="Arial" w:hAnsi="Arial" w:cs="Arial"/>
          <w:sz w:val="24"/>
        </w:rPr>
        <w:t>stronie internetowej</w:t>
      </w:r>
      <w:r w:rsidR="00516040">
        <w:rPr>
          <w:rFonts w:ascii="Arial" w:hAnsi="Arial" w:cs="Arial"/>
          <w:sz w:val="24"/>
        </w:rPr>
        <w:t>, o ile posiada własną stronę internetową lub wskaza</w:t>
      </w:r>
      <w:r w:rsidR="005C74FF">
        <w:rPr>
          <w:rFonts w:ascii="Arial" w:hAnsi="Arial" w:cs="Arial"/>
          <w:sz w:val="24"/>
        </w:rPr>
        <w:t>nie</w:t>
      </w:r>
      <w:r w:rsidR="00516040">
        <w:rPr>
          <w:rFonts w:ascii="Arial" w:hAnsi="Arial" w:cs="Arial"/>
          <w:sz w:val="24"/>
        </w:rPr>
        <w:t xml:space="preserve"> spos</w:t>
      </w:r>
      <w:r w:rsidR="005C74FF">
        <w:rPr>
          <w:rFonts w:ascii="Arial" w:hAnsi="Arial" w:cs="Arial"/>
          <w:sz w:val="24"/>
        </w:rPr>
        <w:t>obu</w:t>
      </w:r>
      <w:r w:rsidR="00516040">
        <w:rPr>
          <w:rFonts w:ascii="Arial" w:hAnsi="Arial" w:cs="Arial"/>
          <w:sz w:val="24"/>
        </w:rPr>
        <w:t xml:space="preserve"> udostępnienia te</w:t>
      </w:r>
      <w:r w:rsidR="005C74FF">
        <w:rPr>
          <w:rFonts w:ascii="Arial" w:hAnsi="Arial" w:cs="Arial"/>
          <w:sz w:val="24"/>
        </w:rPr>
        <w:t>go</w:t>
      </w:r>
      <w:r w:rsidR="00516040">
        <w:rPr>
          <w:rFonts w:ascii="Arial" w:hAnsi="Arial" w:cs="Arial"/>
          <w:sz w:val="24"/>
        </w:rPr>
        <w:t xml:space="preserve"> dokument</w:t>
      </w:r>
      <w:r w:rsidR="005C74FF">
        <w:rPr>
          <w:rFonts w:ascii="Arial" w:hAnsi="Arial" w:cs="Arial"/>
          <w:sz w:val="24"/>
        </w:rPr>
        <w:t>u</w:t>
      </w:r>
      <w:r w:rsidR="00516040">
        <w:rPr>
          <w:rFonts w:ascii="Arial" w:hAnsi="Arial" w:cs="Arial"/>
          <w:sz w:val="24"/>
        </w:rPr>
        <w:t xml:space="preserve"> (np. wirtualny dysk, serwer FTP, </w:t>
      </w:r>
      <w:r w:rsidR="001B737C">
        <w:rPr>
          <w:rFonts w:ascii="Arial" w:hAnsi="Arial" w:cs="Arial"/>
          <w:sz w:val="24"/>
        </w:rPr>
        <w:t xml:space="preserve">siedziba zamawiającego, </w:t>
      </w:r>
      <w:r w:rsidR="00516040">
        <w:rPr>
          <w:rFonts w:ascii="Arial" w:hAnsi="Arial" w:cs="Arial"/>
          <w:sz w:val="24"/>
        </w:rPr>
        <w:t>itp.)</w:t>
      </w:r>
      <w:r w:rsidRPr="00DE6D10">
        <w:rPr>
          <w:rFonts w:ascii="Arial" w:hAnsi="Arial" w:cs="Arial"/>
          <w:sz w:val="24"/>
        </w:rPr>
        <w:t>.</w:t>
      </w:r>
    </w:p>
    <w:p w14:paraId="6052676C" w14:textId="3885F852" w:rsidR="004F1B4B" w:rsidRDefault="004B3623" w:rsidP="009527AE">
      <w:pPr>
        <w:pStyle w:val="Akapitzlist"/>
        <w:numPr>
          <w:ilvl w:val="0"/>
          <w:numId w:val="1"/>
        </w:numPr>
        <w:ind w:left="426"/>
        <w:jc w:val="both"/>
        <w:rPr>
          <w:rFonts w:ascii="Arial" w:hAnsi="Arial" w:cs="Arial"/>
          <w:sz w:val="24"/>
        </w:rPr>
      </w:pPr>
      <w:r w:rsidRPr="00A9371D">
        <w:rPr>
          <w:rFonts w:ascii="Arial" w:hAnsi="Arial" w:cs="Arial"/>
          <w:sz w:val="24"/>
        </w:rPr>
        <w:t xml:space="preserve">W </w:t>
      </w:r>
      <w:r w:rsidRPr="00D84954">
        <w:rPr>
          <w:rFonts w:ascii="Arial" w:hAnsi="Arial" w:cs="Arial"/>
          <w:sz w:val="24"/>
          <w:szCs w:val="24"/>
        </w:rPr>
        <w:t>celu</w:t>
      </w:r>
      <w:r w:rsidRPr="00A9371D">
        <w:rPr>
          <w:rFonts w:ascii="Arial" w:hAnsi="Arial" w:cs="Arial"/>
          <w:sz w:val="24"/>
        </w:rPr>
        <w:t xml:space="preserve"> uniknięcia konfliktu interesów zamówienia publiczne,</w:t>
      </w:r>
      <w:r>
        <w:rPr>
          <w:rFonts w:ascii="Arial" w:hAnsi="Arial" w:cs="Arial"/>
          <w:sz w:val="24"/>
        </w:rPr>
        <w:t xml:space="preserve"> </w:t>
      </w:r>
      <w:r w:rsidR="0067571E" w:rsidRPr="004431BC">
        <w:rPr>
          <w:rFonts w:ascii="Arial" w:hAnsi="Arial" w:cs="Arial"/>
          <w:i/>
          <w:sz w:val="24"/>
          <w:szCs w:val="24"/>
        </w:rPr>
        <w:t>z wyjątkiem zamówień sektorowych, udzielane przez beneficjenta nie będącego podmiotem zobowiązanym do stosowania ustawy Pzp zgodnie z art. 3 ustawy Pzp</w:t>
      </w:r>
      <w:r w:rsidR="0067571E" w:rsidRPr="007D32B7">
        <w:rPr>
          <w:rFonts w:ascii="Arial" w:hAnsi="Arial" w:cs="Arial"/>
          <w:sz w:val="24"/>
          <w:szCs w:val="24"/>
        </w:rPr>
        <w:t>,</w:t>
      </w:r>
      <w:r w:rsidR="0067571E" w:rsidRPr="0080326D">
        <w:rPr>
          <w:rFonts w:ascii="Arial" w:hAnsi="Arial" w:cs="Arial"/>
          <w:i/>
          <w:sz w:val="24"/>
          <w:szCs w:val="24"/>
        </w:rPr>
        <w:t xml:space="preserve"> </w:t>
      </w:r>
      <w:r w:rsidR="0067571E" w:rsidRPr="0080326D">
        <w:rPr>
          <w:rFonts w:ascii="Arial" w:hAnsi="Arial" w:cs="Arial"/>
          <w:sz w:val="24"/>
          <w:szCs w:val="24"/>
        </w:rPr>
        <w:t>nie mogą być udzielane podmiotom powiązanym z nim osobowo lub kapitałowo.</w:t>
      </w:r>
      <w:r w:rsidRPr="00A9371D">
        <w:rPr>
          <w:rFonts w:ascii="Arial" w:hAnsi="Arial" w:cs="Arial"/>
          <w:sz w:val="24"/>
        </w:rPr>
        <w:t xml:space="preserve"> </w:t>
      </w:r>
      <w:r w:rsidR="008D6474">
        <w:rPr>
          <w:rFonts w:ascii="Arial" w:hAnsi="Arial" w:cs="Arial"/>
          <w:sz w:val="24"/>
        </w:rPr>
        <w:br/>
      </w:r>
      <w:r w:rsidRPr="00A9371D">
        <w:rPr>
          <w:rFonts w:ascii="Arial" w:hAnsi="Arial" w:cs="Arial"/>
          <w:sz w:val="24"/>
        </w:rPr>
        <w:t xml:space="preserve">Przez powiązania kapitałowe lub osobowe rozumie się wzajemne powiązania między </w:t>
      </w:r>
      <w:r>
        <w:rPr>
          <w:rFonts w:ascii="Arial" w:hAnsi="Arial" w:cs="Arial"/>
          <w:sz w:val="24"/>
        </w:rPr>
        <w:t>zamawiającym</w:t>
      </w:r>
      <w:r w:rsidRPr="00A9371D">
        <w:rPr>
          <w:rFonts w:ascii="Arial" w:hAnsi="Arial" w:cs="Arial"/>
          <w:sz w:val="24"/>
        </w:rPr>
        <w:t xml:space="preserve"> lub osobami upoważnionymi do zaciągania zobowiązań </w:t>
      </w:r>
      <w:r w:rsidR="008D6474">
        <w:rPr>
          <w:rFonts w:ascii="Arial" w:hAnsi="Arial" w:cs="Arial"/>
          <w:sz w:val="24"/>
        </w:rPr>
        <w:br/>
      </w:r>
      <w:r w:rsidRPr="00A9371D">
        <w:rPr>
          <w:rFonts w:ascii="Arial" w:hAnsi="Arial" w:cs="Arial"/>
          <w:sz w:val="24"/>
        </w:rPr>
        <w:t xml:space="preserve">w imieniu </w:t>
      </w:r>
      <w:r>
        <w:rPr>
          <w:rFonts w:ascii="Arial" w:hAnsi="Arial" w:cs="Arial"/>
          <w:sz w:val="24"/>
        </w:rPr>
        <w:t>zamawiającego</w:t>
      </w:r>
      <w:r w:rsidRPr="00A9371D">
        <w:rPr>
          <w:rFonts w:ascii="Arial" w:hAnsi="Arial" w:cs="Arial"/>
          <w:sz w:val="24"/>
        </w:rPr>
        <w:t xml:space="preserve"> lub osobami wykonującymi w imieniu </w:t>
      </w:r>
      <w:r>
        <w:rPr>
          <w:rFonts w:ascii="Arial" w:hAnsi="Arial" w:cs="Arial"/>
          <w:sz w:val="24"/>
        </w:rPr>
        <w:t xml:space="preserve">zamawiającego </w:t>
      </w:r>
      <w:r w:rsidRPr="00A9371D">
        <w:rPr>
          <w:rFonts w:ascii="Arial" w:hAnsi="Arial" w:cs="Arial"/>
          <w:sz w:val="24"/>
        </w:rPr>
        <w:t>czynności związane z przygotowaniem i przeprowadzeniem procedury wyboru wykonawcy a wykonawcą, polegające w szczególności na:</w:t>
      </w:r>
    </w:p>
    <w:p w14:paraId="545673C6" w14:textId="77777777" w:rsidR="004B3623" w:rsidRPr="00A9371D" w:rsidRDefault="004B3623" w:rsidP="000C15E1">
      <w:pPr>
        <w:pStyle w:val="Akapitzlist"/>
        <w:keepLines/>
        <w:widowControl w:val="0"/>
        <w:numPr>
          <w:ilvl w:val="0"/>
          <w:numId w:val="26"/>
        </w:numPr>
        <w:spacing w:after="120"/>
        <w:ind w:left="1418" w:hanging="284"/>
        <w:contextualSpacing w:val="0"/>
        <w:jc w:val="both"/>
        <w:outlineLvl w:val="0"/>
        <w:rPr>
          <w:rFonts w:ascii="Arial" w:hAnsi="Arial" w:cs="Arial"/>
          <w:sz w:val="24"/>
          <w:szCs w:val="24"/>
        </w:rPr>
      </w:pPr>
      <w:r w:rsidRPr="00A9371D">
        <w:rPr>
          <w:rFonts w:ascii="Arial" w:hAnsi="Arial" w:cs="Arial"/>
          <w:sz w:val="24"/>
          <w:szCs w:val="24"/>
        </w:rPr>
        <w:t>uczestniczeniu w spółce jako wspólnik spółki cywilnej lub spółki osobowej,</w:t>
      </w:r>
    </w:p>
    <w:p w14:paraId="13A46619" w14:textId="77777777" w:rsidR="004B3623" w:rsidRPr="00A9371D" w:rsidRDefault="004B3623" w:rsidP="000C15E1">
      <w:pPr>
        <w:pStyle w:val="Akapitzlist"/>
        <w:keepLines/>
        <w:widowControl w:val="0"/>
        <w:numPr>
          <w:ilvl w:val="0"/>
          <w:numId w:val="26"/>
        </w:numPr>
        <w:spacing w:after="120"/>
        <w:ind w:left="1418" w:hanging="284"/>
        <w:contextualSpacing w:val="0"/>
        <w:jc w:val="both"/>
        <w:outlineLvl w:val="0"/>
        <w:rPr>
          <w:rFonts w:ascii="Arial" w:hAnsi="Arial" w:cs="Arial"/>
          <w:sz w:val="24"/>
          <w:szCs w:val="24"/>
        </w:rPr>
      </w:pPr>
      <w:r w:rsidRPr="00A9371D">
        <w:rPr>
          <w:rFonts w:ascii="Arial" w:hAnsi="Arial" w:cs="Arial"/>
          <w:sz w:val="24"/>
          <w:szCs w:val="24"/>
        </w:rPr>
        <w:t>posiadaniu co na</w:t>
      </w:r>
      <w:r w:rsidR="00CF4418">
        <w:rPr>
          <w:rFonts w:ascii="Arial" w:hAnsi="Arial" w:cs="Arial"/>
          <w:sz w:val="24"/>
          <w:szCs w:val="24"/>
        </w:rPr>
        <w:t>jmniej 10</w:t>
      </w:r>
      <w:r w:rsidRPr="00A9371D">
        <w:rPr>
          <w:rFonts w:ascii="Arial" w:hAnsi="Arial" w:cs="Arial"/>
          <w:sz w:val="24"/>
          <w:szCs w:val="24"/>
        </w:rPr>
        <w:t>% udziałów lub akcji,</w:t>
      </w:r>
    </w:p>
    <w:p w14:paraId="24ED8787" w14:textId="77777777" w:rsidR="004B3623" w:rsidRPr="00A9371D" w:rsidRDefault="004B3623" w:rsidP="000C15E1">
      <w:pPr>
        <w:pStyle w:val="Akapitzlist"/>
        <w:keepLines/>
        <w:widowControl w:val="0"/>
        <w:numPr>
          <w:ilvl w:val="0"/>
          <w:numId w:val="26"/>
        </w:numPr>
        <w:spacing w:after="120"/>
        <w:ind w:left="1418" w:hanging="284"/>
        <w:contextualSpacing w:val="0"/>
        <w:jc w:val="both"/>
        <w:outlineLvl w:val="0"/>
        <w:rPr>
          <w:rFonts w:ascii="Arial" w:hAnsi="Arial" w:cs="Arial"/>
          <w:sz w:val="24"/>
          <w:szCs w:val="24"/>
        </w:rPr>
      </w:pPr>
      <w:r w:rsidRPr="00A9371D">
        <w:rPr>
          <w:rFonts w:ascii="Arial" w:hAnsi="Arial" w:cs="Arial"/>
          <w:sz w:val="24"/>
          <w:szCs w:val="24"/>
        </w:rPr>
        <w:t>pełnieniu funkcji członka organu nadzorczego lub zarządzającego, prokurenta, pełnomocnika,</w:t>
      </w:r>
    </w:p>
    <w:p w14:paraId="47751398" w14:textId="11104DB6" w:rsidR="004B3623" w:rsidRPr="00A9371D" w:rsidRDefault="004B3623" w:rsidP="000C15E1">
      <w:pPr>
        <w:pStyle w:val="Akapitzlist"/>
        <w:keepLines/>
        <w:widowControl w:val="0"/>
        <w:numPr>
          <w:ilvl w:val="0"/>
          <w:numId w:val="26"/>
        </w:numPr>
        <w:spacing w:after="120"/>
        <w:ind w:left="1418" w:hanging="284"/>
        <w:contextualSpacing w:val="0"/>
        <w:jc w:val="both"/>
        <w:outlineLvl w:val="0"/>
        <w:rPr>
          <w:rFonts w:ascii="Arial" w:hAnsi="Arial" w:cs="Arial"/>
          <w:sz w:val="24"/>
          <w:szCs w:val="24"/>
        </w:rPr>
      </w:pPr>
      <w:r w:rsidRPr="00A9371D">
        <w:rPr>
          <w:rFonts w:ascii="Arial" w:hAnsi="Arial" w:cs="Arial"/>
          <w:sz w:val="24"/>
          <w:szCs w:val="24"/>
        </w:rPr>
        <w:t xml:space="preserve">pozostawaniu w związku małżeńskim, w stosunku pokrewieństwa </w:t>
      </w:r>
      <w:r w:rsidR="008D6474">
        <w:rPr>
          <w:rFonts w:ascii="Arial" w:hAnsi="Arial" w:cs="Arial"/>
          <w:sz w:val="24"/>
          <w:szCs w:val="24"/>
        </w:rPr>
        <w:br/>
      </w:r>
      <w:r w:rsidRPr="00A9371D">
        <w:rPr>
          <w:rFonts w:ascii="Arial" w:hAnsi="Arial" w:cs="Arial"/>
          <w:sz w:val="24"/>
          <w:szCs w:val="24"/>
        </w:rPr>
        <w:t xml:space="preserve">lub powinowactwa w linii prostej, pokrewieństwa drugiego stopnia </w:t>
      </w:r>
      <w:r w:rsidR="008D6474">
        <w:rPr>
          <w:rFonts w:ascii="Arial" w:hAnsi="Arial" w:cs="Arial"/>
          <w:sz w:val="24"/>
          <w:szCs w:val="24"/>
        </w:rPr>
        <w:br/>
      </w:r>
      <w:r w:rsidRPr="00A9371D">
        <w:rPr>
          <w:rFonts w:ascii="Arial" w:hAnsi="Arial" w:cs="Arial"/>
          <w:sz w:val="24"/>
          <w:szCs w:val="24"/>
        </w:rPr>
        <w:t>lub powinowactwa drugiego stopnia w linii bocznej lub w stosunku przysposobienia, opieki lub kurateli.</w:t>
      </w:r>
    </w:p>
    <w:p w14:paraId="717D87FB" w14:textId="77777777" w:rsidR="004B3623" w:rsidRDefault="004B3623" w:rsidP="004B3623">
      <w:pPr>
        <w:ind w:left="426"/>
        <w:jc w:val="both"/>
        <w:rPr>
          <w:rFonts w:ascii="Arial" w:hAnsi="Arial" w:cs="Arial"/>
          <w:sz w:val="24"/>
          <w:szCs w:val="24"/>
        </w:rPr>
      </w:pPr>
      <w:r w:rsidRPr="00A9371D">
        <w:rPr>
          <w:rFonts w:ascii="Arial" w:hAnsi="Arial" w:cs="Arial"/>
          <w:sz w:val="24"/>
          <w:szCs w:val="24"/>
        </w:rPr>
        <w:t xml:space="preserve">W przypadku, gdy </w:t>
      </w:r>
      <w:r>
        <w:rPr>
          <w:rFonts w:ascii="Arial" w:hAnsi="Arial" w:cs="Arial"/>
          <w:sz w:val="24"/>
          <w:szCs w:val="24"/>
        </w:rPr>
        <w:t>Instytucja Zarządzająca</w:t>
      </w:r>
      <w:r w:rsidRPr="00A9371D">
        <w:rPr>
          <w:rFonts w:ascii="Arial" w:hAnsi="Arial" w:cs="Arial"/>
          <w:sz w:val="24"/>
          <w:szCs w:val="24"/>
        </w:rPr>
        <w:t xml:space="preserve"> stwierdzi udzielenie zamówienia podmiotowi powiązanemu w sposób inny niż wskazane w lit. a-d, jest zobowiązana </w:t>
      </w:r>
      <w:r w:rsidRPr="00A9371D">
        <w:rPr>
          <w:rFonts w:ascii="Arial" w:hAnsi="Arial" w:cs="Arial"/>
          <w:sz w:val="24"/>
          <w:szCs w:val="24"/>
        </w:rPr>
        <w:lastRenderedPageBreak/>
        <w:t xml:space="preserve">przed wezwaniem do zwrotu środków wykazać istnienie faktycznego naruszenia </w:t>
      </w:r>
      <w:r>
        <w:rPr>
          <w:rFonts w:ascii="Arial" w:hAnsi="Arial" w:cs="Arial"/>
          <w:sz w:val="24"/>
          <w:szCs w:val="24"/>
        </w:rPr>
        <w:t xml:space="preserve">uproszczonej </w:t>
      </w:r>
      <w:r w:rsidRPr="00A9371D">
        <w:rPr>
          <w:rFonts w:ascii="Arial" w:hAnsi="Arial" w:cs="Arial"/>
          <w:sz w:val="24"/>
          <w:szCs w:val="24"/>
        </w:rPr>
        <w:t>zasady konkurencyjności poprzez istniejące powiązanie</w:t>
      </w:r>
      <w:r>
        <w:rPr>
          <w:rFonts w:ascii="Arial" w:hAnsi="Arial" w:cs="Arial"/>
          <w:sz w:val="24"/>
          <w:szCs w:val="24"/>
        </w:rPr>
        <w:t>.</w:t>
      </w:r>
    </w:p>
    <w:p w14:paraId="77D6993F" w14:textId="7F26437B" w:rsidR="004F1B4B" w:rsidRDefault="00530BE7" w:rsidP="009527AE">
      <w:pPr>
        <w:pStyle w:val="Akapitzlist"/>
        <w:numPr>
          <w:ilvl w:val="0"/>
          <w:numId w:val="1"/>
        </w:numPr>
        <w:ind w:left="426"/>
        <w:jc w:val="both"/>
        <w:rPr>
          <w:rFonts w:ascii="Arial" w:hAnsi="Arial" w:cs="Arial"/>
          <w:sz w:val="24"/>
          <w:szCs w:val="24"/>
        </w:rPr>
      </w:pPr>
      <w:r w:rsidRPr="00D84954">
        <w:rPr>
          <w:rFonts w:ascii="Arial" w:hAnsi="Arial" w:cs="Arial"/>
          <w:sz w:val="24"/>
          <w:szCs w:val="24"/>
        </w:rPr>
        <w:t>Kierownik</w:t>
      </w:r>
      <w:r w:rsidRPr="00CF4418">
        <w:rPr>
          <w:rFonts w:ascii="Arial" w:hAnsi="Arial" w:cs="Arial"/>
          <w:sz w:val="24"/>
          <w:szCs w:val="24"/>
        </w:rPr>
        <w:t xml:space="preserve"> zamawiającego składa </w:t>
      </w:r>
      <w:r w:rsidRPr="00CF4418">
        <w:rPr>
          <w:rFonts w:ascii="Arial" w:hAnsi="Arial" w:cs="Arial"/>
          <w:b/>
          <w:sz w:val="24"/>
          <w:szCs w:val="24"/>
        </w:rPr>
        <w:t xml:space="preserve">oświadczenie o braku powiązań </w:t>
      </w:r>
      <w:r w:rsidR="00717DAB" w:rsidRPr="00CF4418">
        <w:rPr>
          <w:rFonts w:ascii="Arial" w:hAnsi="Arial" w:cs="Arial"/>
          <w:b/>
          <w:sz w:val="24"/>
          <w:szCs w:val="24"/>
        </w:rPr>
        <w:br/>
      </w:r>
      <w:r w:rsidRPr="00CF4418">
        <w:rPr>
          <w:rFonts w:ascii="Arial" w:hAnsi="Arial" w:cs="Arial"/>
          <w:b/>
          <w:sz w:val="24"/>
          <w:szCs w:val="24"/>
        </w:rPr>
        <w:t>z wykonawcami</w:t>
      </w:r>
      <w:r w:rsidRPr="00CF4418">
        <w:rPr>
          <w:rFonts w:ascii="Arial" w:hAnsi="Arial" w:cs="Arial"/>
          <w:sz w:val="24"/>
          <w:szCs w:val="24"/>
        </w:rPr>
        <w:t>, zgodnie ze wzorem stanowiącym załącznik nr 2 do Wytycznych</w:t>
      </w:r>
      <w:r w:rsidR="0067571E">
        <w:rPr>
          <w:rStyle w:val="Odwoanieprzypisudolnego"/>
          <w:rFonts w:ascii="Arial" w:hAnsi="Arial" w:cs="Arial"/>
          <w:sz w:val="24"/>
          <w:szCs w:val="24"/>
        </w:rPr>
        <w:footnoteReference w:id="12"/>
      </w:r>
      <w:r w:rsidRPr="00CF4418">
        <w:rPr>
          <w:rFonts w:ascii="Arial" w:hAnsi="Arial" w:cs="Arial"/>
          <w:sz w:val="24"/>
          <w:szCs w:val="24"/>
        </w:rPr>
        <w:t>.</w:t>
      </w:r>
    </w:p>
    <w:p w14:paraId="7EC209D5" w14:textId="77777777" w:rsidR="004F1B4B" w:rsidRDefault="00530BE7" w:rsidP="009527AE">
      <w:pPr>
        <w:pStyle w:val="Akapitzlist"/>
        <w:spacing w:after="240"/>
        <w:ind w:left="426"/>
        <w:contextualSpacing w:val="0"/>
        <w:jc w:val="both"/>
        <w:rPr>
          <w:rFonts w:ascii="Arial" w:hAnsi="Arial" w:cs="Arial"/>
          <w:sz w:val="24"/>
          <w:szCs w:val="24"/>
        </w:rPr>
      </w:pPr>
      <w:r>
        <w:rPr>
          <w:rFonts w:ascii="Arial" w:hAnsi="Arial" w:cs="Arial"/>
          <w:sz w:val="24"/>
          <w:szCs w:val="24"/>
        </w:rPr>
        <w:t xml:space="preserve">Istnienie powiązania, o którym mowa w pkt. </w:t>
      </w:r>
      <w:r w:rsidR="00EF2866">
        <w:rPr>
          <w:rFonts w:ascii="Arial" w:hAnsi="Arial" w:cs="Arial"/>
          <w:sz w:val="24"/>
          <w:szCs w:val="24"/>
        </w:rPr>
        <w:t>38</w:t>
      </w:r>
      <w:r>
        <w:rPr>
          <w:rFonts w:ascii="Arial" w:hAnsi="Arial" w:cs="Arial"/>
          <w:sz w:val="24"/>
          <w:szCs w:val="24"/>
        </w:rPr>
        <w:t xml:space="preserve">, między kierownikiem zamawiającego, a wykonawcą skutkuje wykluczeniem danego wykonawcy </w:t>
      </w:r>
      <w:r w:rsidR="00717DAB">
        <w:rPr>
          <w:rFonts w:ascii="Arial" w:hAnsi="Arial" w:cs="Arial"/>
          <w:sz w:val="24"/>
          <w:szCs w:val="24"/>
        </w:rPr>
        <w:br/>
      </w:r>
      <w:r>
        <w:rPr>
          <w:rFonts w:ascii="Arial" w:hAnsi="Arial" w:cs="Arial"/>
          <w:sz w:val="24"/>
          <w:szCs w:val="24"/>
        </w:rPr>
        <w:t>z postępowania.</w:t>
      </w:r>
    </w:p>
    <w:p w14:paraId="75002BA2" w14:textId="79F7D3E5" w:rsidR="004F1B4B" w:rsidRDefault="00530BE7" w:rsidP="009527AE">
      <w:pPr>
        <w:pStyle w:val="Akapitzlist"/>
        <w:numPr>
          <w:ilvl w:val="0"/>
          <w:numId w:val="1"/>
        </w:numPr>
        <w:ind w:left="426"/>
        <w:jc w:val="both"/>
        <w:rPr>
          <w:rFonts w:ascii="Arial" w:hAnsi="Arial" w:cs="Arial"/>
          <w:sz w:val="24"/>
          <w:szCs w:val="24"/>
        </w:rPr>
      </w:pPr>
      <w:r w:rsidRPr="00D84954">
        <w:rPr>
          <w:rFonts w:ascii="Arial" w:hAnsi="Arial" w:cs="Arial"/>
          <w:sz w:val="24"/>
          <w:szCs w:val="24"/>
        </w:rPr>
        <w:t>Osoby</w:t>
      </w:r>
      <w:r>
        <w:rPr>
          <w:rFonts w:ascii="Arial" w:hAnsi="Arial" w:cs="Arial"/>
          <w:sz w:val="24"/>
          <w:szCs w:val="24"/>
        </w:rPr>
        <w:t xml:space="preserve"> wykonujące czynności w postępowaniu składają </w:t>
      </w:r>
      <w:r w:rsidRPr="0070613E">
        <w:rPr>
          <w:rFonts w:ascii="Arial" w:hAnsi="Arial" w:cs="Arial"/>
          <w:b/>
          <w:sz w:val="24"/>
          <w:szCs w:val="24"/>
        </w:rPr>
        <w:t xml:space="preserve">oświadczenie </w:t>
      </w:r>
      <w:r w:rsidR="00717DAB">
        <w:rPr>
          <w:rFonts w:ascii="Arial" w:hAnsi="Arial" w:cs="Arial"/>
          <w:b/>
          <w:sz w:val="24"/>
          <w:szCs w:val="24"/>
        </w:rPr>
        <w:br/>
      </w:r>
      <w:r w:rsidRPr="0070613E">
        <w:rPr>
          <w:rFonts w:ascii="Arial" w:hAnsi="Arial" w:cs="Arial"/>
          <w:b/>
          <w:sz w:val="24"/>
          <w:szCs w:val="24"/>
        </w:rPr>
        <w:t xml:space="preserve">o </w:t>
      </w:r>
      <w:r>
        <w:rPr>
          <w:rFonts w:ascii="Arial" w:hAnsi="Arial" w:cs="Arial"/>
          <w:b/>
          <w:sz w:val="24"/>
          <w:szCs w:val="24"/>
        </w:rPr>
        <w:t>nieistnieniu konfliktu interesów</w:t>
      </w:r>
      <w:r>
        <w:rPr>
          <w:rFonts w:ascii="Arial" w:hAnsi="Arial" w:cs="Arial"/>
          <w:sz w:val="24"/>
          <w:szCs w:val="24"/>
        </w:rPr>
        <w:t>, zgodnie ze wzorem stanowiącym załącznik nr 3 do Wytycznych.</w:t>
      </w:r>
    </w:p>
    <w:p w14:paraId="2296DE6A" w14:textId="77777777" w:rsidR="007D32B7" w:rsidRDefault="007D32B7" w:rsidP="007D32B7">
      <w:pPr>
        <w:pStyle w:val="Akapitzlist"/>
        <w:ind w:left="426"/>
        <w:jc w:val="both"/>
        <w:rPr>
          <w:rFonts w:ascii="Arial" w:hAnsi="Arial" w:cs="Arial"/>
          <w:sz w:val="24"/>
          <w:szCs w:val="24"/>
        </w:rPr>
      </w:pPr>
    </w:p>
    <w:p w14:paraId="10DF4607" w14:textId="790182DA" w:rsidR="004F1B4B" w:rsidRPr="007D32B7" w:rsidRDefault="00DE6D10" w:rsidP="007D32B7">
      <w:pPr>
        <w:pStyle w:val="Akapitzlist"/>
        <w:numPr>
          <w:ilvl w:val="0"/>
          <w:numId w:val="1"/>
        </w:numPr>
        <w:ind w:left="426"/>
        <w:jc w:val="both"/>
        <w:rPr>
          <w:rFonts w:ascii="Arial" w:hAnsi="Arial" w:cs="Arial"/>
          <w:sz w:val="24"/>
          <w:szCs w:val="24"/>
        </w:rPr>
      </w:pPr>
      <w:r w:rsidRPr="007D32B7">
        <w:rPr>
          <w:rFonts w:ascii="Arial" w:hAnsi="Arial" w:cs="Arial"/>
          <w:sz w:val="24"/>
        </w:rPr>
        <w:t xml:space="preserve">Mając na uwadze wskazówki Komisji Europejskiej w zakresie przejrzystości procedur udzielania zamówień, których celem jest przeciwdziałanie korupcji </w:t>
      </w:r>
      <w:r w:rsidR="008D6474">
        <w:rPr>
          <w:rFonts w:ascii="Arial" w:hAnsi="Arial" w:cs="Arial"/>
          <w:sz w:val="24"/>
        </w:rPr>
        <w:br/>
      </w:r>
      <w:r w:rsidRPr="007D32B7">
        <w:rPr>
          <w:rFonts w:ascii="Arial" w:hAnsi="Arial" w:cs="Arial"/>
          <w:sz w:val="24"/>
        </w:rPr>
        <w:t xml:space="preserve">oraz protekcji (patrz Komunikat Wyjaśniający Komisji dotyczący prawa wspólnotowego obowiązującego w dziedzinie udzielania zamówień, które nie </w:t>
      </w:r>
      <w:r w:rsidR="008D6474">
        <w:rPr>
          <w:rFonts w:ascii="Arial" w:hAnsi="Arial" w:cs="Arial"/>
          <w:sz w:val="24"/>
        </w:rPr>
        <w:br/>
      </w:r>
      <w:r w:rsidRPr="007D32B7">
        <w:rPr>
          <w:rFonts w:ascii="Arial" w:hAnsi="Arial" w:cs="Arial"/>
          <w:sz w:val="24"/>
        </w:rPr>
        <w:t>są lub są jedynie częściowo objęte dyrektywami w sprawie zamówień publicznych 2006/C/ 179/02) zamawiający powinien, bezpośrednio po upływie terminu składania ofert, w miejscu i terminie wskazanym w ogłoszeniu, umożliwić oferentom udział w spotkaniu, na którym oferty zostaną otwarte</w:t>
      </w:r>
      <w:r w:rsidR="005C74FF" w:rsidRPr="007D32B7">
        <w:rPr>
          <w:rFonts w:ascii="Arial" w:hAnsi="Arial" w:cs="Arial"/>
          <w:sz w:val="24"/>
        </w:rPr>
        <w:t>/zaprezentowane</w:t>
      </w:r>
      <w:r w:rsidRPr="007D32B7">
        <w:rPr>
          <w:rFonts w:ascii="Arial" w:hAnsi="Arial" w:cs="Arial"/>
          <w:sz w:val="24"/>
        </w:rPr>
        <w:t>. Bezpośrednio przed otwarciem</w:t>
      </w:r>
      <w:r w:rsidR="005C74FF" w:rsidRPr="007D32B7">
        <w:rPr>
          <w:rFonts w:ascii="Arial" w:hAnsi="Arial" w:cs="Arial"/>
          <w:sz w:val="24"/>
        </w:rPr>
        <w:t>/zaprezentowaniem</w:t>
      </w:r>
      <w:r w:rsidRPr="007D32B7">
        <w:rPr>
          <w:rFonts w:ascii="Arial" w:hAnsi="Arial" w:cs="Arial"/>
          <w:sz w:val="24"/>
        </w:rPr>
        <w:t xml:space="preserve"> ofert zamawiający podaje kwotę</w:t>
      </w:r>
      <w:r w:rsidR="009C4D34">
        <w:rPr>
          <w:rFonts w:ascii="Arial" w:hAnsi="Arial" w:cs="Arial"/>
          <w:sz w:val="24"/>
        </w:rPr>
        <w:t>,</w:t>
      </w:r>
      <w:r w:rsidRPr="007D32B7">
        <w:rPr>
          <w:rFonts w:ascii="Arial" w:hAnsi="Arial" w:cs="Arial"/>
          <w:sz w:val="24"/>
        </w:rPr>
        <w:t xml:space="preserve"> jaką przeznaczył na sfinansowanie zamówienia. W trakcie spotkania zamawiający powinien poinformować wykonawców o ilości złożonych ofert, </w:t>
      </w:r>
      <w:r w:rsidR="008D6474">
        <w:rPr>
          <w:rFonts w:ascii="Arial" w:hAnsi="Arial" w:cs="Arial"/>
          <w:sz w:val="24"/>
        </w:rPr>
        <w:br/>
      </w:r>
      <w:r w:rsidRPr="007D32B7">
        <w:rPr>
          <w:rFonts w:ascii="Arial" w:hAnsi="Arial" w:cs="Arial"/>
          <w:sz w:val="24"/>
        </w:rPr>
        <w:t>a także podać nazwy i adresy wykonawców</w:t>
      </w:r>
      <w:r w:rsidR="0073114D" w:rsidRPr="007D32B7">
        <w:rPr>
          <w:rFonts w:ascii="Arial" w:hAnsi="Arial" w:cs="Arial"/>
          <w:sz w:val="24"/>
        </w:rPr>
        <w:t xml:space="preserve">, </w:t>
      </w:r>
      <w:r w:rsidRPr="007D32B7">
        <w:rPr>
          <w:rFonts w:ascii="Arial" w:hAnsi="Arial" w:cs="Arial"/>
          <w:sz w:val="24"/>
        </w:rPr>
        <w:t>ceny poszczególnych ofert</w:t>
      </w:r>
      <w:r w:rsidR="0073114D" w:rsidRPr="007D32B7">
        <w:rPr>
          <w:rFonts w:ascii="Arial" w:hAnsi="Arial" w:cs="Arial"/>
          <w:sz w:val="24"/>
        </w:rPr>
        <w:t xml:space="preserve"> </w:t>
      </w:r>
      <w:r w:rsidR="008D6474">
        <w:rPr>
          <w:rFonts w:ascii="Arial" w:hAnsi="Arial" w:cs="Arial"/>
          <w:sz w:val="24"/>
        </w:rPr>
        <w:br/>
      </w:r>
      <w:r w:rsidR="0073114D" w:rsidRPr="007D32B7">
        <w:rPr>
          <w:rFonts w:ascii="Arial" w:hAnsi="Arial" w:cs="Arial"/>
          <w:sz w:val="24"/>
        </w:rPr>
        <w:t>oraz informacje dotyczące pozostałych kryteriów oceny ofert (jeżeli zostały określone)</w:t>
      </w:r>
      <w:r w:rsidRPr="007D32B7">
        <w:rPr>
          <w:rFonts w:ascii="Arial" w:hAnsi="Arial" w:cs="Arial"/>
          <w:sz w:val="24"/>
        </w:rPr>
        <w:t>. Oferenci powinni mieć możliwość zapoznania się z treścią złożonych ofert, z zastrzeżeniem konieczności zachowania przepisów dotyczących ochrony tajemnicy przedsiębiorstwa.</w:t>
      </w:r>
    </w:p>
    <w:p w14:paraId="608E32E3" w14:textId="77777777" w:rsidR="007D32B7" w:rsidRPr="007D32B7" w:rsidRDefault="007D32B7" w:rsidP="007D32B7">
      <w:pPr>
        <w:pStyle w:val="Akapitzlist"/>
        <w:ind w:left="426"/>
        <w:jc w:val="both"/>
        <w:rPr>
          <w:rFonts w:ascii="Arial" w:hAnsi="Arial" w:cs="Arial"/>
          <w:sz w:val="24"/>
          <w:szCs w:val="24"/>
        </w:rPr>
      </w:pPr>
    </w:p>
    <w:p w14:paraId="4A431F15" w14:textId="77777777" w:rsidR="004F1B4B" w:rsidRPr="007D32B7" w:rsidRDefault="00DE6D10" w:rsidP="007D32B7">
      <w:pPr>
        <w:pStyle w:val="Akapitzlist"/>
        <w:numPr>
          <w:ilvl w:val="0"/>
          <w:numId w:val="1"/>
        </w:numPr>
        <w:ind w:left="426"/>
        <w:jc w:val="both"/>
        <w:rPr>
          <w:rFonts w:ascii="Arial" w:hAnsi="Arial" w:cs="Arial"/>
          <w:sz w:val="24"/>
          <w:szCs w:val="24"/>
        </w:rPr>
      </w:pPr>
      <w:r w:rsidRPr="007D32B7">
        <w:rPr>
          <w:rFonts w:ascii="Arial" w:hAnsi="Arial" w:cs="Arial"/>
          <w:bCs/>
          <w:sz w:val="24"/>
          <w:szCs w:val="24"/>
        </w:rPr>
        <w:t xml:space="preserve">Na wniosek wykonawcy, który złożył ofertę, istnieje obowiązek udostępnienia wnioskodawcy </w:t>
      </w:r>
      <w:r w:rsidR="00886274" w:rsidRPr="007D32B7">
        <w:rPr>
          <w:rFonts w:ascii="Arial" w:hAnsi="Arial" w:cs="Arial"/>
          <w:bCs/>
          <w:sz w:val="24"/>
          <w:szCs w:val="24"/>
        </w:rPr>
        <w:t xml:space="preserve">Protokołu </w:t>
      </w:r>
      <w:r w:rsidRPr="007D32B7">
        <w:rPr>
          <w:rFonts w:ascii="Arial" w:hAnsi="Arial" w:cs="Arial"/>
          <w:bCs/>
          <w:sz w:val="24"/>
          <w:szCs w:val="24"/>
        </w:rPr>
        <w:t>postępowania o udzielenie zamówienia.</w:t>
      </w:r>
    </w:p>
    <w:p w14:paraId="0C0C42B2" w14:textId="77777777" w:rsidR="004431BC" w:rsidRDefault="004431BC" w:rsidP="00D870C9">
      <w:pPr>
        <w:jc w:val="center"/>
        <w:rPr>
          <w:rFonts w:ascii="Arial" w:hAnsi="Arial" w:cs="Arial"/>
          <w:b/>
          <w:bCs/>
          <w:sz w:val="24"/>
          <w:szCs w:val="24"/>
        </w:rPr>
      </w:pPr>
    </w:p>
    <w:p w14:paraId="4D6766E1" w14:textId="77777777" w:rsidR="002F0D82" w:rsidRPr="00886274" w:rsidRDefault="002F0D82" w:rsidP="00D870C9">
      <w:pPr>
        <w:jc w:val="center"/>
        <w:rPr>
          <w:rFonts w:ascii="Arial" w:hAnsi="Arial" w:cs="Arial"/>
          <w:b/>
          <w:bCs/>
          <w:sz w:val="24"/>
          <w:szCs w:val="24"/>
        </w:rPr>
      </w:pPr>
      <w:r w:rsidRPr="00886274">
        <w:rPr>
          <w:rFonts w:ascii="Arial" w:hAnsi="Arial" w:cs="Arial"/>
          <w:b/>
          <w:bCs/>
          <w:sz w:val="24"/>
          <w:szCs w:val="24"/>
        </w:rPr>
        <w:t>Rozdział IV. Warunki udzielania zamówień</w:t>
      </w:r>
      <w:r w:rsidR="00572379" w:rsidRPr="009527AE">
        <w:rPr>
          <w:rFonts w:ascii="Arial" w:hAnsi="Arial" w:cs="Arial"/>
          <w:b/>
          <w:bCs/>
          <w:sz w:val="24"/>
          <w:szCs w:val="24"/>
        </w:rPr>
        <w:t xml:space="preserve"> zgodnie z zasadą rozeznania rynku</w:t>
      </w:r>
    </w:p>
    <w:p w14:paraId="12E292C5" w14:textId="2A38B79E" w:rsidR="00E5332C" w:rsidRPr="00087442" w:rsidRDefault="00572379" w:rsidP="00087442">
      <w:pPr>
        <w:jc w:val="both"/>
        <w:rPr>
          <w:rFonts w:ascii="Arial" w:hAnsi="Arial" w:cs="Arial"/>
          <w:sz w:val="24"/>
        </w:rPr>
      </w:pPr>
      <w:r w:rsidRPr="009527AE">
        <w:rPr>
          <w:rFonts w:ascii="Arial" w:hAnsi="Arial" w:cs="Arial"/>
          <w:bCs/>
          <w:sz w:val="24"/>
          <w:szCs w:val="24"/>
        </w:rPr>
        <w:t>Zasada rozeznania rynku ma zastoso</w:t>
      </w:r>
      <w:r w:rsidRPr="009527AE">
        <w:rPr>
          <w:rFonts w:ascii="Arial" w:hAnsi="Arial" w:cs="Arial"/>
          <w:sz w:val="24"/>
          <w:szCs w:val="24"/>
        </w:rPr>
        <w:t>w</w:t>
      </w:r>
      <w:r w:rsidR="002F0D82" w:rsidRPr="00D870C9">
        <w:rPr>
          <w:rFonts w:ascii="Arial" w:hAnsi="Arial" w:cs="Arial"/>
          <w:sz w:val="24"/>
          <w:szCs w:val="24"/>
        </w:rPr>
        <w:t>anie do zamówień</w:t>
      </w:r>
      <w:r w:rsidR="00347EDC">
        <w:rPr>
          <w:rFonts w:ascii="Arial" w:hAnsi="Arial" w:cs="Arial"/>
          <w:sz w:val="24"/>
          <w:szCs w:val="24"/>
        </w:rPr>
        <w:t>, o których mowa w pkt.</w:t>
      </w:r>
      <w:r w:rsidR="003026ED">
        <w:rPr>
          <w:rFonts w:ascii="Arial" w:hAnsi="Arial" w:cs="Arial"/>
          <w:sz w:val="24"/>
          <w:szCs w:val="24"/>
        </w:rPr>
        <w:t xml:space="preserve"> </w:t>
      </w:r>
      <w:r w:rsidR="00347EDC">
        <w:rPr>
          <w:rFonts w:ascii="Arial" w:hAnsi="Arial" w:cs="Arial"/>
          <w:sz w:val="24"/>
          <w:szCs w:val="24"/>
        </w:rPr>
        <w:t xml:space="preserve">7 </w:t>
      </w:r>
      <w:r w:rsidR="006339C2">
        <w:rPr>
          <w:rFonts w:ascii="Arial" w:hAnsi="Arial" w:cs="Arial"/>
          <w:sz w:val="24"/>
          <w:szCs w:val="24"/>
        </w:rPr>
        <w:br/>
      </w:r>
      <w:r w:rsidR="00347EDC">
        <w:rPr>
          <w:rFonts w:ascii="Arial" w:hAnsi="Arial" w:cs="Arial"/>
          <w:sz w:val="24"/>
          <w:szCs w:val="24"/>
        </w:rPr>
        <w:t>lit. c Wytycznych, tj.</w:t>
      </w:r>
      <w:r w:rsidR="002F0D82" w:rsidRPr="00D870C9">
        <w:rPr>
          <w:rFonts w:ascii="Arial" w:hAnsi="Arial" w:cs="Arial"/>
          <w:sz w:val="24"/>
          <w:szCs w:val="24"/>
        </w:rPr>
        <w:t xml:space="preserve"> o </w:t>
      </w:r>
      <w:r w:rsidR="00D870C9">
        <w:rPr>
          <w:rFonts w:ascii="Arial" w:hAnsi="Arial" w:cs="Arial"/>
          <w:sz w:val="24"/>
          <w:szCs w:val="24"/>
        </w:rPr>
        <w:t xml:space="preserve">wartości </w:t>
      </w:r>
      <w:r w:rsidR="00D64B0C">
        <w:rPr>
          <w:rFonts w:ascii="Arial" w:hAnsi="Arial" w:cs="Arial"/>
          <w:sz w:val="24"/>
          <w:szCs w:val="24"/>
        </w:rPr>
        <w:t xml:space="preserve">szacunkowej </w:t>
      </w:r>
      <w:r w:rsidR="003A44CF">
        <w:rPr>
          <w:rFonts w:ascii="Arial" w:hAnsi="Arial" w:cs="Arial"/>
          <w:sz w:val="24"/>
          <w:szCs w:val="24"/>
        </w:rPr>
        <w:t>poniżej</w:t>
      </w:r>
      <w:r w:rsidR="002F0D82" w:rsidRPr="00D870C9">
        <w:rPr>
          <w:rFonts w:ascii="Arial" w:hAnsi="Arial" w:cs="Arial"/>
          <w:sz w:val="24"/>
          <w:szCs w:val="24"/>
        </w:rPr>
        <w:t xml:space="preserve"> </w:t>
      </w:r>
      <w:r w:rsidR="003065C4">
        <w:rPr>
          <w:rFonts w:ascii="Arial" w:hAnsi="Arial" w:cs="Arial"/>
          <w:sz w:val="24"/>
          <w:szCs w:val="24"/>
        </w:rPr>
        <w:t xml:space="preserve">kwoty </w:t>
      </w:r>
      <w:r w:rsidR="002F0D82" w:rsidRPr="00D870C9">
        <w:rPr>
          <w:rFonts w:ascii="Arial" w:hAnsi="Arial" w:cs="Arial"/>
          <w:sz w:val="24"/>
          <w:szCs w:val="24"/>
        </w:rPr>
        <w:t>10 tys. zł netto</w:t>
      </w:r>
      <w:r w:rsidR="00087442">
        <w:rPr>
          <w:rFonts w:ascii="Arial" w:hAnsi="Arial" w:cs="Arial"/>
          <w:sz w:val="24"/>
        </w:rPr>
        <w:t>.</w:t>
      </w:r>
    </w:p>
    <w:p w14:paraId="1925388E" w14:textId="27499C7A" w:rsidR="004F1B4B" w:rsidRDefault="00D870C9" w:rsidP="009527AE">
      <w:pPr>
        <w:pStyle w:val="Akapitzlist"/>
        <w:numPr>
          <w:ilvl w:val="0"/>
          <w:numId w:val="1"/>
        </w:numPr>
        <w:ind w:left="426"/>
        <w:jc w:val="both"/>
        <w:rPr>
          <w:rFonts w:ascii="Arial" w:hAnsi="Arial" w:cs="Arial"/>
          <w:sz w:val="24"/>
          <w:szCs w:val="24"/>
        </w:rPr>
      </w:pPr>
      <w:r w:rsidRPr="00D84954">
        <w:rPr>
          <w:rFonts w:ascii="Arial" w:hAnsi="Arial" w:cs="Arial"/>
          <w:sz w:val="24"/>
          <w:szCs w:val="24"/>
        </w:rPr>
        <w:t>Podczas</w:t>
      </w:r>
      <w:r w:rsidRPr="00D870C9">
        <w:rPr>
          <w:rFonts w:ascii="Arial" w:hAnsi="Arial" w:cs="Arial"/>
          <w:sz w:val="24"/>
          <w:szCs w:val="24"/>
        </w:rPr>
        <w:t xml:space="preserve"> udzielania zamówień, </w:t>
      </w:r>
      <w:r w:rsidR="00776152">
        <w:rPr>
          <w:rFonts w:ascii="Arial" w:hAnsi="Arial" w:cs="Arial"/>
          <w:sz w:val="24"/>
          <w:szCs w:val="24"/>
        </w:rPr>
        <w:t xml:space="preserve">o wartości </w:t>
      </w:r>
      <w:r w:rsidR="003065C4">
        <w:rPr>
          <w:rFonts w:ascii="Arial" w:hAnsi="Arial" w:cs="Arial"/>
          <w:sz w:val="24"/>
          <w:szCs w:val="24"/>
        </w:rPr>
        <w:t xml:space="preserve">szacunkowej </w:t>
      </w:r>
      <w:r w:rsidR="003A44CF">
        <w:rPr>
          <w:rFonts w:ascii="Arial" w:hAnsi="Arial" w:cs="Arial"/>
          <w:sz w:val="24"/>
          <w:szCs w:val="24"/>
        </w:rPr>
        <w:t>poniżej</w:t>
      </w:r>
      <w:r w:rsidR="003065C4">
        <w:rPr>
          <w:rFonts w:ascii="Arial" w:hAnsi="Arial" w:cs="Arial"/>
          <w:sz w:val="24"/>
          <w:szCs w:val="24"/>
        </w:rPr>
        <w:t xml:space="preserve"> kwoty</w:t>
      </w:r>
      <w:r w:rsidRPr="00D870C9">
        <w:rPr>
          <w:rFonts w:ascii="Arial" w:hAnsi="Arial" w:cs="Arial"/>
          <w:sz w:val="24"/>
          <w:szCs w:val="24"/>
        </w:rPr>
        <w:t xml:space="preserve"> 10 tys. zł netto, tj. bez podatku od towarów i usług (VAT) – Instytucja Zarządzająca uzna, </w:t>
      </w:r>
      <w:r w:rsidR="002A5693">
        <w:rPr>
          <w:rFonts w:ascii="Arial" w:hAnsi="Arial" w:cs="Arial"/>
          <w:sz w:val="24"/>
          <w:szCs w:val="24"/>
        </w:rPr>
        <w:br/>
      </w:r>
      <w:r w:rsidRPr="00D870C9">
        <w:rPr>
          <w:rFonts w:ascii="Arial" w:hAnsi="Arial" w:cs="Arial"/>
          <w:sz w:val="24"/>
          <w:szCs w:val="24"/>
        </w:rPr>
        <w:t xml:space="preserve">że zasady, o których mowa w pkt. 5 </w:t>
      </w:r>
      <w:r w:rsidR="00087442">
        <w:rPr>
          <w:rFonts w:ascii="Arial" w:hAnsi="Arial" w:cs="Arial"/>
          <w:sz w:val="24"/>
          <w:szCs w:val="24"/>
        </w:rPr>
        <w:t xml:space="preserve">oraz 6 Wytycznych </w:t>
      </w:r>
      <w:r w:rsidRPr="00D870C9">
        <w:rPr>
          <w:rFonts w:ascii="Arial" w:hAnsi="Arial" w:cs="Arial"/>
          <w:sz w:val="24"/>
          <w:szCs w:val="24"/>
        </w:rPr>
        <w:t>zosta</w:t>
      </w:r>
      <w:r w:rsidR="00F55168">
        <w:rPr>
          <w:rFonts w:ascii="Arial" w:hAnsi="Arial" w:cs="Arial"/>
          <w:sz w:val="24"/>
          <w:szCs w:val="24"/>
        </w:rPr>
        <w:t>ły spełnione jeżeli beneficjent:</w:t>
      </w:r>
    </w:p>
    <w:p w14:paraId="43F760C6" w14:textId="77777777" w:rsidR="00F55168" w:rsidRDefault="00D870C9" w:rsidP="00F55168">
      <w:pPr>
        <w:pStyle w:val="Akapitzlist"/>
        <w:numPr>
          <w:ilvl w:val="1"/>
          <w:numId w:val="1"/>
        </w:numPr>
        <w:jc w:val="both"/>
        <w:rPr>
          <w:rFonts w:ascii="Arial" w:hAnsi="Arial" w:cs="Arial"/>
          <w:sz w:val="24"/>
          <w:szCs w:val="24"/>
        </w:rPr>
      </w:pPr>
      <w:r w:rsidRPr="00D870C9">
        <w:rPr>
          <w:rFonts w:ascii="Arial" w:hAnsi="Arial" w:cs="Arial"/>
          <w:sz w:val="24"/>
          <w:szCs w:val="24"/>
        </w:rPr>
        <w:lastRenderedPageBreak/>
        <w:t>wyśle zapytania ofertowe do co najmniej trzech potencjalnych wykonawców, o ile na rynku istnieje trzech potencjalnyc</w:t>
      </w:r>
      <w:r w:rsidR="00F55168">
        <w:rPr>
          <w:rFonts w:ascii="Arial" w:hAnsi="Arial" w:cs="Arial"/>
          <w:sz w:val="24"/>
          <w:szCs w:val="24"/>
        </w:rPr>
        <w:t>h wykonawców danego zamówienia, lub</w:t>
      </w:r>
    </w:p>
    <w:p w14:paraId="044866D2" w14:textId="77777777" w:rsidR="00F55168" w:rsidRDefault="00F55168" w:rsidP="00F55168">
      <w:pPr>
        <w:pStyle w:val="Akapitzlist"/>
        <w:numPr>
          <w:ilvl w:val="1"/>
          <w:numId w:val="1"/>
        </w:numPr>
        <w:jc w:val="both"/>
        <w:rPr>
          <w:rFonts w:ascii="Arial" w:hAnsi="Arial" w:cs="Arial"/>
          <w:sz w:val="24"/>
          <w:szCs w:val="24"/>
        </w:rPr>
      </w:pPr>
      <w:r>
        <w:rPr>
          <w:rFonts w:ascii="Arial" w:hAnsi="Arial" w:cs="Arial"/>
          <w:sz w:val="24"/>
          <w:szCs w:val="24"/>
        </w:rPr>
        <w:t xml:space="preserve">dokona rozeznania rynku poprzez porównanie </w:t>
      </w:r>
      <w:r w:rsidR="003E11DD">
        <w:rPr>
          <w:rFonts w:ascii="Arial" w:hAnsi="Arial" w:cs="Arial"/>
          <w:sz w:val="24"/>
          <w:szCs w:val="24"/>
        </w:rPr>
        <w:t xml:space="preserve">co najmniej trzech </w:t>
      </w:r>
      <w:r w:rsidR="00290162" w:rsidRPr="004E5CC7">
        <w:rPr>
          <w:rFonts w:ascii="Arial" w:hAnsi="Arial" w:cs="Arial"/>
          <w:sz w:val="24"/>
          <w:szCs w:val="24"/>
        </w:rPr>
        <w:t>cenników, katalogów</w:t>
      </w:r>
      <w:r w:rsidR="00290162">
        <w:rPr>
          <w:rFonts w:ascii="Arial" w:hAnsi="Arial" w:cs="Arial"/>
          <w:sz w:val="24"/>
          <w:szCs w:val="24"/>
        </w:rPr>
        <w:t>,</w:t>
      </w:r>
      <w:r w:rsidR="00BF6AE1">
        <w:rPr>
          <w:rFonts w:ascii="Arial" w:hAnsi="Arial" w:cs="Arial"/>
          <w:sz w:val="24"/>
          <w:szCs w:val="24"/>
        </w:rPr>
        <w:t xml:space="preserve"> ofert ze stron internetowych,</w:t>
      </w:r>
    </w:p>
    <w:p w14:paraId="689D466D" w14:textId="77777777" w:rsidR="00D870C9" w:rsidRDefault="00D870C9" w:rsidP="009938A5">
      <w:pPr>
        <w:ind w:left="426"/>
        <w:jc w:val="both"/>
        <w:rPr>
          <w:rFonts w:ascii="Arial" w:hAnsi="Arial" w:cs="Arial"/>
          <w:sz w:val="24"/>
          <w:szCs w:val="24"/>
        </w:rPr>
      </w:pPr>
      <w:r w:rsidRPr="00290162">
        <w:rPr>
          <w:rFonts w:ascii="Arial" w:hAnsi="Arial" w:cs="Arial"/>
          <w:sz w:val="24"/>
          <w:szCs w:val="24"/>
        </w:rPr>
        <w:t>które wraz z Protokołem postępowania powinny być przechowywane przez beneficjenta.</w:t>
      </w:r>
    </w:p>
    <w:p w14:paraId="74A3B004" w14:textId="77777777" w:rsidR="00E41616" w:rsidRPr="00E41616" w:rsidRDefault="00E41616" w:rsidP="009938A5">
      <w:pPr>
        <w:ind w:left="426"/>
        <w:jc w:val="both"/>
        <w:rPr>
          <w:rFonts w:ascii="Arial" w:hAnsi="Arial" w:cs="Arial"/>
          <w:b/>
          <w:sz w:val="24"/>
          <w:szCs w:val="24"/>
        </w:rPr>
      </w:pPr>
      <w:r w:rsidRPr="00E41616">
        <w:rPr>
          <w:rFonts w:ascii="Arial" w:hAnsi="Arial" w:cs="Arial"/>
          <w:b/>
          <w:sz w:val="24"/>
          <w:szCs w:val="24"/>
        </w:rPr>
        <w:t>UWAGA!!!</w:t>
      </w:r>
    </w:p>
    <w:p w14:paraId="46A48349" w14:textId="6E10FD7B" w:rsidR="00E41616" w:rsidRPr="00E41616" w:rsidRDefault="00E41616" w:rsidP="009938A5">
      <w:pPr>
        <w:ind w:left="426"/>
        <w:jc w:val="both"/>
        <w:rPr>
          <w:rFonts w:ascii="Arial" w:hAnsi="Arial" w:cs="Arial"/>
          <w:b/>
          <w:sz w:val="24"/>
          <w:szCs w:val="24"/>
        </w:rPr>
      </w:pPr>
      <w:r w:rsidRPr="00E41616">
        <w:rPr>
          <w:rFonts w:ascii="Arial" w:hAnsi="Arial" w:cs="Arial"/>
          <w:b/>
          <w:sz w:val="24"/>
          <w:szCs w:val="24"/>
        </w:rPr>
        <w:t>Zamówienie udzielone na podstawie telefonicznego rozeznania rynku nie spełnia zasad, o których mowa w pkt. 5 oraz 6 Wytycznych</w:t>
      </w:r>
      <w:r>
        <w:rPr>
          <w:rFonts w:ascii="Arial" w:hAnsi="Arial" w:cs="Arial"/>
          <w:b/>
          <w:sz w:val="24"/>
          <w:szCs w:val="24"/>
        </w:rPr>
        <w:t>, w związku z czym wydatki z nim związane zostaną uznane jako koszt niekwalifikowany projektu.</w:t>
      </w:r>
    </w:p>
    <w:p w14:paraId="304D6ED9" w14:textId="77777777" w:rsidR="004F1B4B" w:rsidRDefault="00D870C9" w:rsidP="009527AE">
      <w:pPr>
        <w:pStyle w:val="Akapitzlist"/>
        <w:numPr>
          <w:ilvl w:val="0"/>
          <w:numId w:val="1"/>
        </w:numPr>
        <w:ind w:left="426"/>
        <w:jc w:val="both"/>
        <w:rPr>
          <w:rFonts w:ascii="Arial" w:hAnsi="Arial" w:cs="Arial"/>
          <w:sz w:val="24"/>
          <w:szCs w:val="24"/>
        </w:rPr>
      </w:pPr>
      <w:r w:rsidRPr="00D84954">
        <w:rPr>
          <w:rFonts w:ascii="Arial" w:hAnsi="Arial" w:cs="Arial"/>
          <w:sz w:val="24"/>
          <w:szCs w:val="24"/>
        </w:rPr>
        <w:t>Zapytanie</w:t>
      </w:r>
      <w:r w:rsidRPr="00D870C9">
        <w:rPr>
          <w:rFonts w:ascii="Arial" w:hAnsi="Arial" w:cs="Arial"/>
          <w:sz w:val="24"/>
          <w:szCs w:val="24"/>
        </w:rPr>
        <w:t xml:space="preserve"> ofertowe powinno zawierać w szczególności opis przedmiotu zamówienia, kryteria oceny ofert, termin wykonania zamówienia oraz miejsce </w:t>
      </w:r>
      <w:r w:rsidR="00127BAE">
        <w:rPr>
          <w:rFonts w:ascii="Arial" w:hAnsi="Arial" w:cs="Arial"/>
          <w:sz w:val="24"/>
          <w:szCs w:val="24"/>
        </w:rPr>
        <w:br/>
      </w:r>
      <w:r w:rsidRPr="00D870C9">
        <w:rPr>
          <w:rFonts w:ascii="Arial" w:hAnsi="Arial" w:cs="Arial"/>
          <w:sz w:val="24"/>
          <w:szCs w:val="24"/>
        </w:rPr>
        <w:t>i termin składania ofert, przy czym termin na złożenie oferty powinien uwzględniać czas niezbędny na przygotowanie i złożenie oferty.</w:t>
      </w:r>
    </w:p>
    <w:p w14:paraId="25A240D1" w14:textId="77777777" w:rsidR="00F577C5" w:rsidRDefault="00F577C5" w:rsidP="00F577C5">
      <w:pPr>
        <w:pStyle w:val="Akapitzlist"/>
        <w:jc w:val="both"/>
        <w:rPr>
          <w:rFonts w:ascii="Arial" w:hAnsi="Arial" w:cs="Arial"/>
          <w:sz w:val="24"/>
          <w:szCs w:val="24"/>
        </w:rPr>
      </w:pPr>
    </w:p>
    <w:p w14:paraId="5C9D5E6D" w14:textId="77777777" w:rsidR="004F1B4B" w:rsidRDefault="00D870C9" w:rsidP="009527AE">
      <w:pPr>
        <w:pStyle w:val="Akapitzlist"/>
        <w:numPr>
          <w:ilvl w:val="0"/>
          <w:numId w:val="1"/>
        </w:numPr>
        <w:ind w:left="426"/>
        <w:jc w:val="both"/>
        <w:rPr>
          <w:rFonts w:ascii="Arial" w:hAnsi="Arial" w:cs="Arial"/>
          <w:sz w:val="24"/>
          <w:szCs w:val="24"/>
        </w:rPr>
      </w:pPr>
      <w:r w:rsidRPr="00D870C9">
        <w:rPr>
          <w:rFonts w:ascii="Arial" w:hAnsi="Arial" w:cs="Arial"/>
          <w:sz w:val="24"/>
          <w:szCs w:val="24"/>
        </w:rPr>
        <w:t xml:space="preserve">Zapytanie ofertowe </w:t>
      </w:r>
      <w:r w:rsidR="00F577C5" w:rsidRPr="00D870C9">
        <w:rPr>
          <w:rFonts w:ascii="Arial" w:hAnsi="Arial" w:cs="Arial"/>
          <w:sz w:val="24"/>
          <w:szCs w:val="24"/>
        </w:rPr>
        <w:t>moż</w:t>
      </w:r>
      <w:r w:rsidR="00F577C5">
        <w:rPr>
          <w:rFonts w:ascii="Arial" w:hAnsi="Arial" w:cs="Arial"/>
          <w:sz w:val="24"/>
          <w:szCs w:val="24"/>
        </w:rPr>
        <w:t>e być przekazane pocztą tradycyjną, elektroniczną, faksem lub osobiście, przy zachowaniu dowodów nadania/przekazania.</w:t>
      </w:r>
    </w:p>
    <w:p w14:paraId="1C3C66E6" w14:textId="77777777" w:rsidR="00F577C5" w:rsidRPr="00F577C5" w:rsidRDefault="00F577C5" w:rsidP="00F577C5">
      <w:pPr>
        <w:pStyle w:val="Akapitzlist"/>
        <w:rPr>
          <w:rFonts w:ascii="Arial" w:hAnsi="Arial" w:cs="Arial"/>
          <w:sz w:val="24"/>
          <w:szCs w:val="24"/>
        </w:rPr>
      </w:pPr>
    </w:p>
    <w:p w14:paraId="54443D3A" w14:textId="4A05DCA1" w:rsidR="004F1B4B" w:rsidRDefault="003D2A58" w:rsidP="009527AE">
      <w:pPr>
        <w:pStyle w:val="Akapitzlist"/>
        <w:numPr>
          <w:ilvl w:val="0"/>
          <w:numId w:val="1"/>
        </w:numPr>
        <w:ind w:left="426"/>
        <w:jc w:val="both"/>
        <w:rPr>
          <w:rFonts w:ascii="Arial" w:hAnsi="Arial" w:cs="Arial"/>
          <w:sz w:val="24"/>
          <w:szCs w:val="24"/>
        </w:rPr>
      </w:pPr>
      <w:r>
        <w:rPr>
          <w:rFonts w:ascii="Arial" w:hAnsi="Arial" w:cs="Arial"/>
          <w:sz w:val="24"/>
          <w:szCs w:val="24"/>
        </w:rPr>
        <w:t xml:space="preserve">Beneficjent może udzielić </w:t>
      </w:r>
      <w:r w:rsidR="00347EDC">
        <w:rPr>
          <w:rFonts w:ascii="Arial" w:hAnsi="Arial" w:cs="Arial"/>
          <w:sz w:val="24"/>
          <w:szCs w:val="24"/>
        </w:rPr>
        <w:t xml:space="preserve">zamówienia </w:t>
      </w:r>
      <w:r>
        <w:rPr>
          <w:rFonts w:ascii="Arial" w:hAnsi="Arial" w:cs="Arial"/>
          <w:sz w:val="24"/>
          <w:szCs w:val="24"/>
        </w:rPr>
        <w:t xml:space="preserve">w oparciu o wewnętrzne regulacje, jeżeli odpowiadają one </w:t>
      </w:r>
      <w:r w:rsidR="00AB1E81">
        <w:rPr>
          <w:rFonts w:ascii="Arial" w:hAnsi="Arial" w:cs="Arial"/>
          <w:sz w:val="24"/>
          <w:szCs w:val="24"/>
        </w:rPr>
        <w:t xml:space="preserve">zasadom ogólnym, o których mowa w Rozdziale I </w:t>
      </w:r>
      <w:r w:rsidR="008D6474">
        <w:rPr>
          <w:rFonts w:ascii="Arial" w:hAnsi="Arial" w:cs="Arial"/>
          <w:sz w:val="24"/>
          <w:szCs w:val="24"/>
        </w:rPr>
        <w:br/>
      </w:r>
      <w:r w:rsidR="00AB1E81">
        <w:rPr>
          <w:rFonts w:ascii="Arial" w:hAnsi="Arial" w:cs="Arial"/>
          <w:sz w:val="24"/>
          <w:szCs w:val="24"/>
        </w:rPr>
        <w:t xml:space="preserve">oraz </w:t>
      </w:r>
      <w:r>
        <w:rPr>
          <w:rFonts w:ascii="Arial" w:hAnsi="Arial" w:cs="Arial"/>
          <w:sz w:val="24"/>
          <w:szCs w:val="24"/>
        </w:rPr>
        <w:t>wymaganiom opisanym</w:t>
      </w:r>
      <w:r w:rsidR="00D64B0C">
        <w:rPr>
          <w:rFonts w:ascii="Arial" w:hAnsi="Arial" w:cs="Arial"/>
          <w:sz w:val="24"/>
          <w:szCs w:val="24"/>
        </w:rPr>
        <w:t xml:space="preserve"> w niniejszy</w:t>
      </w:r>
      <w:r w:rsidR="00AB1E81">
        <w:rPr>
          <w:rFonts w:ascii="Arial" w:hAnsi="Arial" w:cs="Arial"/>
          <w:sz w:val="24"/>
          <w:szCs w:val="24"/>
        </w:rPr>
        <w:t>m rozdziale</w:t>
      </w:r>
      <w:r w:rsidR="00D64B0C">
        <w:rPr>
          <w:rFonts w:ascii="Arial" w:hAnsi="Arial" w:cs="Arial"/>
          <w:sz w:val="24"/>
          <w:szCs w:val="24"/>
        </w:rPr>
        <w:t>.</w:t>
      </w:r>
    </w:p>
    <w:p w14:paraId="58EDB256" w14:textId="77777777" w:rsidR="004431BC" w:rsidRDefault="004431BC" w:rsidP="00D870C9">
      <w:pPr>
        <w:jc w:val="center"/>
        <w:rPr>
          <w:rFonts w:ascii="Arial" w:hAnsi="Arial" w:cs="Arial"/>
          <w:b/>
          <w:sz w:val="24"/>
        </w:rPr>
      </w:pPr>
    </w:p>
    <w:p w14:paraId="625A241C" w14:textId="77777777" w:rsidR="00582438" w:rsidRPr="00582438" w:rsidRDefault="00582438" w:rsidP="00D870C9">
      <w:pPr>
        <w:jc w:val="center"/>
        <w:rPr>
          <w:rFonts w:ascii="Arial" w:hAnsi="Arial" w:cs="Arial"/>
          <w:b/>
          <w:sz w:val="24"/>
        </w:rPr>
      </w:pPr>
      <w:r w:rsidRPr="00582438">
        <w:rPr>
          <w:rFonts w:ascii="Arial" w:hAnsi="Arial" w:cs="Arial"/>
          <w:b/>
          <w:sz w:val="24"/>
        </w:rPr>
        <w:t>Rozdział V. Postanowienia końcowe</w:t>
      </w:r>
    </w:p>
    <w:p w14:paraId="372832E5" w14:textId="77777777" w:rsidR="004F1B4B" w:rsidRDefault="00582438" w:rsidP="009527AE">
      <w:pPr>
        <w:pStyle w:val="Akapitzlist"/>
        <w:numPr>
          <w:ilvl w:val="0"/>
          <w:numId w:val="1"/>
        </w:numPr>
        <w:ind w:left="426"/>
        <w:jc w:val="both"/>
        <w:rPr>
          <w:rFonts w:ascii="Arial" w:hAnsi="Arial" w:cs="Arial"/>
          <w:sz w:val="24"/>
          <w:szCs w:val="24"/>
        </w:rPr>
      </w:pPr>
      <w:r w:rsidRPr="00F577C5">
        <w:rPr>
          <w:rFonts w:ascii="Arial" w:hAnsi="Arial" w:cs="Arial"/>
          <w:sz w:val="24"/>
          <w:szCs w:val="24"/>
        </w:rPr>
        <w:t>Całość</w:t>
      </w:r>
      <w:r>
        <w:rPr>
          <w:rFonts w:ascii="Arial" w:hAnsi="Arial" w:cs="Arial"/>
          <w:sz w:val="24"/>
          <w:szCs w:val="24"/>
        </w:rPr>
        <w:t xml:space="preserve"> dokumentacji dotyczącej udzielanego zamówienia </w:t>
      </w:r>
      <w:r w:rsidRPr="00C13BC2">
        <w:rPr>
          <w:rFonts w:ascii="Arial" w:hAnsi="Arial" w:cs="Arial"/>
          <w:sz w:val="24"/>
          <w:szCs w:val="24"/>
        </w:rPr>
        <w:t>(bez względu na wynik i zastosowane procedury)</w:t>
      </w:r>
      <w:r>
        <w:rPr>
          <w:rFonts w:ascii="Arial" w:hAnsi="Arial" w:cs="Arial"/>
          <w:sz w:val="24"/>
          <w:szCs w:val="24"/>
        </w:rPr>
        <w:t xml:space="preserve"> </w:t>
      </w:r>
      <w:r w:rsidR="00F577C5" w:rsidRPr="00C13BC2">
        <w:rPr>
          <w:rFonts w:ascii="Arial" w:hAnsi="Arial" w:cs="Arial"/>
          <w:sz w:val="24"/>
          <w:szCs w:val="24"/>
        </w:rPr>
        <w:t xml:space="preserve">beneficjent </w:t>
      </w:r>
      <w:r w:rsidRPr="00C13BC2">
        <w:rPr>
          <w:rFonts w:ascii="Arial" w:hAnsi="Arial" w:cs="Arial"/>
          <w:sz w:val="24"/>
          <w:szCs w:val="24"/>
        </w:rPr>
        <w:t xml:space="preserve">przechowuje na zasadach wynikających </w:t>
      </w:r>
      <w:r w:rsidR="00127BAE">
        <w:rPr>
          <w:rFonts w:ascii="Arial" w:hAnsi="Arial" w:cs="Arial"/>
          <w:sz w:val="24"/>
          <w:szCs w:val="24"/>
        </w:rPr>
        <w:br/>
      </w:r>
      <w:r w:rsidRPr="00C13BC2">
        <w:rPr>
          <w:rFonts w:ascii="Arial" w:hAnsi="Arial" w:cs="Arial"/>
          <w:sz w:val="24"/>
          <w:szCs w:val="24"/>
        </w:rPr>
        <w:t>z zapisów umowy</w:t>
      </w:r>
      <w:r>
        <w:rPr>
          <w:rFonts w:ascii="Arial" w:hAnsi="Arial" w:cs="Arial"/>
          <w:sz w:val="24"/>
          <w:szCs w:val="24"/>
        </w:rPr>
        <w:t>/decyzji</w:t>
      </w:r>
      <w:r w:rsidRPr="00C13BC2">
        <w:rPr>
          <w:rFonts w:ascii="Arial" w:hAnsi="Arial" w:cs="Arial"/>
          <w:sz w:val="24"/>
          <w:szCs w:val="24"/>
        </w:rPr>
        <w:t xml:space="preserve"> o dofinansowanie projektu.</w:t>
      </w:r>
    </w:p>
    <w:p w14:paraId="1C35442D" w14:textId="77777777" w:rsidR="00582438" w:rsidRDefault="00582438" w:rsidP="004E5CC7">
      <w:pPr>
        <w:pStyle w:val="Akapitzlist"/>
        <w:ind w:left="426"/>
        <w:jc w:val="both"/>
        <w:rPr>
          <w:rFonts w:ascii="Arial" w:hAnsi="Arial" w:cs="Arial"/>
          <w:sz w:val="24"/>
          <w:szCs w:val="24"/>
        </w:rPr>
      </w:pPr>
    </w:p>
    <w:p w14:paraId="6144FF83" w14:textId="4A49EFFC" w:rsidR="006339C2" w:rsidRPr="006339C2" w:rsidRDefault="002A5693" w:rsidP="006339C2">
      <w:pPr>
        <w:pStyle w:val="Akapitzlist"/>
        <w:numPr>
          <w:ilvl w:val="0"/>
          <w:numId w:val="1"/>
        </w:numPr>
        <w:ind w:left="425"/>
        <w:jc w:val="both"/>
        <w:rPr>
          <w:rFonts w:ascii="Arial" w:hAnsi="Arial" w:cs="Arial"/>
          <w:sz w:val="24"/>
          <w:szCs w:val="24"/>
        </w:rPr>
      </w:pPr>
      <w:r w:rsidRPr="006339C2">
        <w:rPr>
          <w:rFonts w:ascii="Arial" w:hAnsi="Arial" w:cs="Arial"/>
          <w:sz w:val="24"/>
          <w:szCs w:val="24"/>
        </w:rPr>
        <w:t xml:space="preserve">Zgodnie z art. 8 ustawy wdrożeniowej każda wersja Wytycznych obowiązuje </w:t>
      </w:r>
      <w:r>
        <w:rPr>
          <w:rFonts w:ascii="Arial" w:hAnsi="Arial" w:cs="Arial"/>
          <w:sz w:val="24"/>
          <w:szCs w:val="24"/>
        </w:rPr>
        <w:br/>
      </w:r>
      <w:r w:rsidRPr="006339C2">
        <w:rPr>
          <w:rFonts w:ascii="Arial" w:hAnsi="Arial" w:cs="Arial"/>
          <w:sz w:val="24"/>
          <w:szCs w:val="24"/>
        </w:rPr>
        <w:t xml:space="preserve">od daty wskazanej w komunikacie Instytucji Zarządzającej ogłoszonym </w:t>
      </w:r>
      <w:r>
        <w:rPr>
          <w:rFonts w:ascii="Arial" w:hAnsi="Arial" w:cs="Arial"/>
          <w:sz w:val="24"/>
          <w:szCs w:val="24"/>
        </w:rPr>
        <w:br/>
      </w:r>
      <w:r w:rsidRPr="006339C2">
        <w:rPr>
          <w:rFonts w:ascii="Arial" w:hAnsi="Arial" w:cs="Arial"/>
          <w:sz w:val="24"/>
          <w:szCs w:val="24"/>
        </w:rPr>
        <w:t>w Wojewódzkim Dzienniku Urzędowym. Komunikat zawiera dodatkowo adres strony internetowej i portalu, na których zostanie zamieszczona treść Wytycznych wraz z datą, od której jest stosowana.</w:t>
      </w:r>
    </w:p>
    <w:p w14:paraId="081679A2" w14:textId="77777777" w:rsidR="006339C2" w:rsidRPr="006339C2" w:rsidRDefault="006339C2" w:rsidP="006339C2">
      <w:pPr>
        <w:pStyle w:val="Akapitzlist"/>
        <w:ind w:left="425"/>
        <w:jc w:val="both"/>
        <w:rPr>
          <w:rFonts w:ascii="Arial" w:hAnsi="Arial" w:cs="Arial"/>
          <w:sz w:val="24"/>
          <w:szCs w:val="24"/>
        </w:rPr>
      </w:pPr>
    </w:p>
    <w:p w14:paraId="05960848" w14:textId="77777777" w:rsidR="006339C2" w:rsidRDefault="002A5693" w:rsidP="006339C2">
      <w:pPr>
        <w:pStyle w:val="Akapitzlist"/>
        <w:numPr>
          <w:ilvl w:val="0"/>
          <w:numId w:val="1"/>
        </w:numPr>
        <w:ind w:left="425"/>
        <w:jc w:val="both"/>
        <w:rPr>
          <w:rFonts w:ascii="Arial" w:hAnsi="Arial" w:cs="Arial"/>
          <w:sz w:val="24"/>
          <w:szCs w:val="24"/>
        </w:rPr>
      </w:pPr>
      <w:r>
        <w:rPr>
          <w:rFonts w:ascii="Arial" w:hAnsi="Arial" w:cs="Arial"/>
          <w:sz w:val="24"/>
          <w:szCs w:val="24"/>
        </w:rPr>
        <w:t xml:space="preserve">Do oceny prawidłowości przeprowadzonych postępowań o udzielenie zamówienia stosuje się wersję Wytycznych obowiązującą w dniu wszczęcia postępowania, które zakończyło się podpisaniem danej umowy. </w:t>
      </w:r>
    </w:p>
    <w:p w14:paraId="1ED0671B" w14:textId="7F4FFFFF" w:rsidR="002A5693" w:rsidRPr="006339C2" w:rsidRDefault="002A5693" w:rsidP="006339C2">
      <w:pPr>
        <w:pStyle w:val="Akapitzlist"/>
        <w:ind w:left="425"/>
        <w:jc w:val="both"/>
        <w:rPr>
          <w:rFonts w:ascii="Arial" w:hAnsi="Arial" w:cs="Arial"/>
          <w:sz w:val="24"/>
          <w:szCs w:val="24"/>
        </w:rPr>
      </w:pPr>
      <w:r>
        <w:rPr>
          <w:rFonts w:ascii="Arial" w:hAnsi="Arial" w:cs="Arial"/>
          <w:sz w:val="24"/>
          <w:szCs w:val="24"/>
        </w:rPr>
        <w:t>Wszczęcie postępowania jest tożsame z publikacją ogłoszenia o wszczęciu postępowania lub</w:t>
      </w:r>
      <w:r w:rsidR="005117ED">
        <w:rPr>
          <w:rFonts w:ascii="Arial" w:hAnsi="Arial" w:cs="Arial"/>
          <w:sz w:val="24"/>
          <w:szCs w:val="24"/>
        </w:rPr>
        <w:t xml:space="preserve"> dla zamówień określonych w Rozdziale IV - wysłania zapytań ofertowych (pkt 43 a) albo dokonanie pierwszej czynności związanej </w:t>
      </w:r>
      <w:r w:rsidR="006339C2">
        <w:rPr>
          <w:rFonts w:ascii="Arial" w:hAnsi="Arial" w:cs="Arial"/>
          <w:sz w:val="24"/>
          <w:szCs w:val="24"/>
        </w:rPr>
        <w:br/>
      </w:r>
      <w:r w:rsidR="005117ED">
        <w:rPr>
          <w:rFonts w:ascii="Arial" w:hAnsi="Arial" w:cs="Arial"/>
          <w:sz w:val="24"/>
          <w:szCs w:val="24"/>
        </w:rPr>
        <w:t>z rozeznaniem rynku (pkt 43 b).</w:t>
      </w:r>
    </w:p>
    <w:p w14:paraId="23BDCB38" w14:textId="7CB520E5" w:rsidR="002A5693" w:rsidRDefault="002A5693" w:rsidP="006339C2">
      <w:pPr>
        <w:numPr>
          <w:ilvl w:val="0"/>
          <w:numId w:val="29"/>
        </w:numPr>
        <w:ind w:left="426"/>
        <w:contextualSpacing/>
        <w:jc w:val="both"/>
        <w:rPr>
          <w:rFonts w:ascii="Arial" w:hAnsi="Arial" w:cs="Arial"/>
          <w:sz w:val="24"/>
          <w:szCs w:val="24"/>
        </w:rPr>
      </w:pPr>
      <w:r>
        <w:rPr>
          <w:rFonts w:ascii="Arial" w:hAnsi="Arial" w:cs="Arial"/>
          <w:sz w:val="24"/>
          <w:szCs w:val="24"/>
        </w:rPr>
        <w:lastRenderedPageBreak/>
        <w:t xml:space="preserve">W przypadku, gdy beneficjent </w:t>
      </w:r>
      <w:r w:rsidR="005117ED">
        <w:rPr>
          <w:rFonts w:ascii="Arial" w:hAnsi="Arial" w:cs="Arial"/>
          <w:sz w:val="24"/>
          <w:szCs w:val="24"/>
        </w:rPr>
        <w:t>wszczął postępowanie w zakresie wyboru danego wykonawcy zamówienia</w:t>
      </w:r>
      <w:r>
        <w:rPr>
          <w:rFonts w:ascii="Arial" w:hAnsi="Arial" w:cs="Arial"/>
          <w:sz w:val="24"/>
          <w:szCs w:val="24"/>
        </w:rPr>
        <w:t xml:space="preserve"> przed dniem wejścia w życie pierwszej wersji Wytycznych (tj. przed dniem 14 października 2015 r.):</w:t>
      </w:r>
    </w:p>
    <w:p w14:paraId="4329D9D1" w14:textId="1D94706D" w:rsidR="002A5693" w:rsidRDefault="002A5693" w:rsidP="002A5693">
      <w:pPr>
        <w:numPr>
          <w:ilvl w:val="4"/>
          <w:numId w:val="30"/>
        </w:numPr>
        <w:ind w:left="1418"/>
        <w:contextualSpacing/>
        <w:jc w:val="both"/>
        <w:rPr>
          <w:rFonts w:ascii="Arial" w:hAnsi="Arial" w:cs="Arial"/>
          <w:sz w:val="24"/>
          <w:szCs w:val="24"/>
        </w:rPr>
      </w:pPr>
      <w:r>
        <w:rPr>
          <w:rFonts w:ascii="Arial" w:hAnsi="Arial" w:cs="Arial"/>
          <w:sz w:val="24"/>
          <w:szCs w:val="24"/>
        </w:rPr>
        <w:t xml:space="preserve">jeżeli szacunkowa wartość zamówienia była równa lub przekroczyła kwotę 10 tys. zł netto Instytucja Zarządzająca RPO WP uzna, że zasady, o których mowa w pkt. 5 i 6 Wytycznych zostały spełnione, jeżeli wysłał on zapytanie ofertowe do co najmniej trzech potencjalnych wykonawców, o ile na rynku istnieje trzech potencjalnych wykonawców danego zamówienia publicznego oraz opublikował ogłoszenie co najmniej </w:t>
      </w:r>
      <w:r w:rsidR="00A74A67">
        <w:rPr>
          <w:rFonts w:ascii="Arial" w:hAnsi="Arial" w:cs="Arial"/>
          <w:sz w:val="24"/>
          <w:szCs w:val="24"/>
        </w:rPr>
        <w:br/>
      </w:r>
      <w:r>
        <w:rPr>
          <w:rFonts w:ascii="Arial" w:hAnsi="Arial" w:cs="Arial"/>
          <w:sz w:val="24"/>
          <w:szCs w:val="24"/>
        </w:rPr>
        <w:t>na własnej stronie internetowej, o ile posiada taką stronę</w:t>
      </w:r>
      <w:r>
        <w:t>.</w:t>
      </w:r>
    </w:p>
    <w:p w14:paraId="29B1AB16" w14:textId="7AE5F72C" w:rsidR="00890E8A" w:rsidRDefault="002A5693" w:rsidP="002A5693">
      <w:pPr>
        <w:numPr>
          <w:ilvl w:val="4"/>
          <w:numId w:val="30"/>
        </w:numPr>
        <w:ind w:left="1418"/>
        <w:contextualSpacing/>
        <w:jc w:val="both"/>
        <w:rPr>
          <w:rFonts w:ascii="Arial" w:hAnsi="Arial" w:cs="Arial"/>
          <w:sz w:val="24"/>
          <w:szCs w:val="24"/>
        </w:rPr>
      </w:pPr>
      <w:r>
        <w:rPr>
          <w:rFonts w:ascii="Arial" w:hAnsi="Arial" w:cs="Arial"/>
          <w:sz w:val="24"/>
          <w:szCs w:val="24"/>
        </w:rPr>
        <w:t>jeżeli szacunkowa wartość zamówienia nie przekroczyła kwoty 10 tys. zł netto Instytucja Zarządzająca RPO WP uzna, że zasady, o których mowa w pkt. 5 i 6 Wytycznych zostały spełnione, jeżeli zamawiający dokonał rozeznania rynku, co najmniej w zakresie wskazanym w pkt. 43 Wytycznych.</w:t>
      </w:r>
    </w:p>
    <w:p w14:paraId="72C6A35C" w14:textId="029EB33C" w:rsidR="004F1B4B" w:rsidRDefault="00DD1F59" w:rsidP="009527AE">
      <w:pPr>
        <w:pStyle w:val="Akapitzlist"/>
        <w:numPr>
          <w:ilvl w:val="0"/>
          <w:numId w:val="1"/>
        </w:numPr>
        <w:ind w:left="426"/>
        <w:jc w:val="both"/>
        <w:rPr>
          <w:rFonts w:ascii="Arial" w:hAnsi="Arial" w:cs="Arial"/>
          <w:sz w:val="24"/>
          <w:szCs w:val="24"/>
        </w:rPr>
      </w:pPr>
      <w:r w:rsidRPr="00AA2A50">
        <w:rPr>
          <w:rFonts w:ascii="Arial" w:hAnsi="Arial" w:cs="Arial"/>
          <w:sz w:val="24"/>
        </w:rPr>
        <w:t xml:space="preserve">Każdy </w:t>
      </w:r>
      <w:r w:rsidRPr="00D84954">
        <w:rPr>
          <w:rFonts w:ascii="Arial" w:hAnsi="Arial" w:cs="Arial"/>
          <w:sz w:val="24"/>
          <w:szCs w:val="24"/>
        </w:rPr>
        <w:t>Beneficjent</w:t>
      </w:r>
      <w:r w:rsidRPr="00AA2A50">
        <w:rPr>
          <w:rFonts w:ascii="Arial" w:hAnsi="Arial" w:cs="Arial"/>
          <w:sz w:val="24"/>
        </w:rPr>
        <w:t xml:space="preserve"> przystępując do określania zakresu wydatków kwalifikowanych w projekcie przewidzianym do współfinansowan</w:t>
      </w:r>
      <w:r w:rsidR="001E3CFF">
        <w:rPr>
          <w:rFonts w:ascii="Arial" w:hAnsi="Arial" w:cs="Arial"/>
          <w:sz w:val="24"/>
        </w:rPr>
        <w:t>ia</w:t>
      </w:r>
      <w:r w:rsidRPr="00AA2A50">
        <w:rPr>
          <w:rFonts w:ascii="Arial" w:hAnsi="Arial" w:cs="Arial"/>
          <w:sz w:val="24"/>
        </w:rPr>
        <w:t xml:space="preserve"> ze </w:t>
      </w:r>
      <w:r>
        <w:rPr>
          <w:rFonts w:ascii="Arial" w:hAnsi="Arial" w:cs="Arial"/>
          <w:sz w:val="24"/>
        </w:rPr>
        <w:t>ś</w:t>
      </w:r>
      <w:r w:rsidRPr="00AA2A50">
        <w:rPr>
          <w:rFonts w:ascii="Arial" w:hAnsi="Arial" w:cs="Arial"/>
          <w:sz w:val="24"/>
        </w:rPr>
        <w:t>rodków EFRR w ramach RPO WP</w:t>
      </w:r>
      <w:r w:rsidR="00444DAB">
        <w:rPr>
          <w:rFonts w:ascii="Arial" w:hAnsi="Arial" w:cs="Arial"/>
          <w:sz w:val="24"/>
        </w:rPr>
        <w:t xml:space="preserve"> 2014-2020</w:t>
      </w:r>
      <w:r w:rsidRPr="00AA2A50">
        <w:rPr>
          <w:rFonts w:ascii="Arial" w:hAnsi="Arial" w:cs="Arial"/>
          <w:sz w:val="24"/>
        </w:rPr>
        <w:t xml:space="preserve"> powinien dokonać uprzedniej analizy, czy procedura udzieleni</w:t>
      </w:r>
      <w:r>
        <w:rPr>
          <w:rFonts w:ascii="Arial" w:hAnsi="Arial" w:cs="Arial"/>
          <w:sz w:val="24"/>
        </w:rPr>
        <w:t>a zamówienia, które zamierza włą</w:t>
      </w:r>
      <w:r w:rsidRPr="00AA2A50">
        <w:rPr>
          <w:rFonts w:ascii="Arial" w:hAnsi="Arial" w:cs="Arial"/>
          <w:sz w:val="24"/>
        </w:rPr>
        <w:t>czyć w zakres projektu</w:t>
      </w:r>
      <w:r>
        <w:rPr>
          <w:rFonts w:ascii="Arial" w:hAnsi="Arial" w:cs="Arial"/>
          <w:sz w:val="24"/>
        </w:rPr>
        <w:t xml:space="preserve">, </w:t>
      </w:r>
      <w:r w:rsidRPr="00AA2A50">
        <w:rPr>
          <w:rFonts w:ascii="Arial" w:hAnsi="Arial" w:cs="Arial"/>
          <w:sz w:val="24"/>
        </w:rPr>
        <w:t xml:space="preserve">została przeprowadzona zgodnie z zasadami wynikającymi z </w:t>
      </w:r>
      <w:r w:rsidR="00FE3648">
        <w:rPr>
          <w:rFonts w:ascii="Arial" w:hAnsi="Arial" w:cs="Arial"/>
          <w:sz w:val="24"/>
        </w:rPr>
        <w:t>Wytycznych</w:t>
      </w:r>
      <w:r w:rsidRPr="00AA2A50">
        <w:rPr>
          <w:rFonts w:ascii="Arial" w:hAnsi="Arial" w:cs="Arial"/>
          <w:sz w:val="24"/>
        </w:rPr>
        <w:t>.</w:t>
      </w:r>
    </w:p>
    <w:p w14:paraId="497605F2" w14:textId="77777777" w:rsidR="00DD1F59" w:rsidRPr="00DD1F59" w:rsidRDefault="00DD1F59" w:rsidP="00DD1F59">
      <w:pPr>
        <w:pStyle w:val="Akapitzlist"/>
        <w:rPr>
          <w:rFonts w:ascii="Arial" w:hAnsi="Arial" w:cs="Arial"/>
          <w:sz w:val="24"/>
          <w:szCs w:val="24"/>
        </w:rPr>
      </w:pPr>
    </w:p>
    <w:p w14:paraId="4FCEE2C4" w14:textId="1D4EBAE6" w:rsidR="004F1B4B" w:rsidRDefault="00E96786" w:rsidP="009527AE">
      <w:pPr>
        <w:pStyle w:val="Akapitzlist"/>
        <w:numPr>
          <w:ilvl w:val="0"/>
          <w:numId w:val="1"/>
        </w:numPr>
        <w:ind w:left="426"/>
        <w:jc w:val="both"/>
        <w:rPr>
          <w:rFonts w:ascii="Arial" w:hAnsi="Arial" w:cs="Arial"/>
          <w:sz w:val="24"/>
          <w:szCs w:val="24"/>
        </w:rPr>
      </w:pPr>
      <w:r w:rsidRPr="00E96786">
        <w:rPr>
          <w:rFonts w:ascii="Arial" w:hAnsi="Arial" w:cs="Arial"/>
          <w:sz w:val="24"/>
          <w:szCs w:val="24"/>
        </w:rPr>
        <w:t xml:space="preserve">W odniesieniu do podmiotów, które nie są zobowiązane do stosowania ustawy </w:t>
      </w:r>
      <w:r w:rsidR="003A44CF">
        <w:rPr>
          <w:rFonts w:ascii="Arial" w:hAnsi="Arial" w:cs="Arial"/>
          <w:sz w:val="24"/>
          <w:szCs w:val="24"/>
        </w:rPr>
        <w:t>Pzp</w:t>
      </w:r>
      <w:r w:rsidRPr="00E96786">
        <w:rPr>
          <w:rFonts w:ascii="Arial" w:hAnsi="Arial" w:cs="Arial"/>
          <w:sz w:val="24"/>
          <w:szCs w:val="24"/>
        </w:rPr>
        <w:t xml:space="preserve">, jednakże które w sposób dobrowolny zastosowały procedury udzielania zamówień publicznych określone w ustawie Pzp </w:t>
      </w:r>
      <w:r w:rsidR="00F972F5">
        <w:rPr>
          <w:rFonts w:ascii="Arial" w:hAnsi="Arial" w:cs="Arial"/>
          <w:sz w:val="24"/>
          <w:szCs w:val="24"/>
        </w:rPr>
        <w:t>-</w:t>
      </w:r>
      <w:r w:rsidR="00F972F5" w:rsidRPr="00E96786">
        <w:rPr>
          <w:rFonts w:ascii="Arial" w:hAnsi="Arial" w:cs="Arial"/>
          <w:sz w:val="24"/>
          <w:szCs w:val="24"/>
        </w:rPr>
        <w:t xml:space="preserve"> </w:t>
      </w:r>
      <w:r w:rsidRPr="00E96786">
        <w:rPr>
          <w:rFonts w:ascii="Arial" w:hAnsi="Arial" w:cs="Arial"/>
          <w:sz w:val="24"/>
          <w:szCs w:val="24"/>
        </w:rPr>
        <w:t xml:space="preserve">ocena prawidłowości przeprowadzonych postępowań o udzielenie zamówienia dokonywana będzie nie w oparciu o rygory wynikające z ustawy Pzp, lecz odbywać się będzie </w:t>
      </w:r>
      <w:r w:rsidR="00F972F5">
        <w:rPr>
          <w:rFonts w:ascii="Arial" w:hAnsi="Arial" w:cs="Arial"/>
          <w:sz w:val="24"/>
          <w:szCs w:val="24"/>
        </w:rPr>
        <w:br/>
      </w:r>
      <w:r w:rsidRPr="00E96786">
        <w:rPr>
          <w:rFonts w:ascii="Arial" w:hAnsi="Arial" w:cs="Arial"/>
          <w:sz w:val="24"/>
          <w:szCs w:val="24"/>
        </w:rPr>
        <w:t>na podstawie zasad określonych Wytycznymi.</w:t>
      </w:r>
    </w:p>
    <w:p w14:paraId="4EDE487A" w14:textId="77777777" w:rsidR="00F55168" w:rsidRDefault="00F55168">
      <w:pPr>
        <w:pStyle w:val="Akapitzlist"/>
        <w:rPr>
          <w:rFonts w:ascii="Arial" w:hAnsi="Arial" w:cs="Arial"/>
          <w:sz w:val="24"/>
          <w:szCs w:val="24"/>
        </w:rPr>
      </w:pPr>
    </w:p>
    <w:p w14:paraId="408F50E7" w14:textId="5CE8E7C9" w:rsidR="00893AA2" w:rsidRDefault="00987CE2" w:rsidP="009527AE">
      <w:pPr>
        <w:pStyle w:val="Akapitzlist"/>
        <w:numPr>
          <w:ilvl w:val="0"/>
          <w:numId w:val="1"/>
        </w:numPr>
        <w:ind w:left="426"/>
        <w:jc w:val="both"/>
        <w:rPr>
          <w:rFonts w:ascii="Arial" w:hAnsi="Arial" w:cs="Arial"/>
          <w:sz w:val="24"/>
          <w:szCs w:val="24"/>
        </w:rPr>
      </w:pPr>
      <w:r w:rsidRPr="004C6A17">
        <w:rPr>
          <w:rFonts w:ascii="Arial" w:hAnsi="Arial" w:cs="Arial"/>
          <w:sz w:val="24"/>
          <w:szCs w:val="24"/>
        </w:rPr>
        <w:t xml:space="preserve">W przypadku naruszenia przez beneficjenta warunków i procedur postępowania </w:t>
      </w:r>
      <w:r w:rsidR="00F972F5">
        <w:rPr>
          <w:rFonts w:ascii="Arial" w:hAnsi="Arial" w:cs="Arial"/>
          <w:sz w:val="24"/>
          <w:szCs w:val="24"/>
        </w:rPr>
        <w:br/>
      </w:r>
      <w:r w:rsidRPr="004C6A17">
        <w:rPr>
          <w:rFonts w:ascii="Arial" w:hAnsi="Arial" w:cs="Arial"/>
          <w:sz w:val="24"/>
          <w:szCs w:val="24"/>
        </w:rPr>
        <w:t xml:space="preserve">o udzielenie zamówienia publicznego określonych w </w:t>
      </w:r>
      <w:r w:rsidR="000D7E68">
        <w:rPr>
          <w:rFonts w:ascii="Arial" w:hAnsi="Arial" w:cs="Arial"/>
          <w:sz w:val="24"/>
          <w:szCs w:val="24"/>
        </w:rPr>
        <w:t>W</w:t>
      </w:r>
      <w:r w:rsidRPr="004C6A17">
        <w:rPr>
          <w:rFonts w:ascii="Arial" w:hAnsi="Arial" w:cs="Arial"/>
          <w:sz w:val="24"/>
          <w:szCs w:val="24"/>
        </w:rPr>
        <w:t xml:space="preserve">ytycznych, </w:t>
      </w:r>
      <w:r w:rsidR="00594828" w:rsidRPr="00594828">
        <w:rPr>
          <w:rFonts w:ascii="Arial" w:hAnsi="Arial" w:cs="Arial"/>
          <w:sz w:val="24"/>
          <w:szCs w:val="24"/>
        </w:rPr>
        <w:t xml:space="preserve">mających skutki finansowe, które mają lub mogą mieć szkodliwy wpływ na budżet Unii poprzez obciążenie budżetu Unii nieuzasadnionym wydatkiem, Instytucja Zarządzająca dokonuje  pomniejszenia wydatków kwalifikowanych lub nakłada korektę finansową przy zastosowaniu zasad określonych w </w:t>
      </w:r>
      <w:r w:rsidR="00842E3E">
        <w:rPr>
          <w:rFonts w:ascii="Arial" w:hAnsi="Arial" w:cs="Arial"/>
          <w:sz w:val="24"/>
          <w:szCs w:val="24"/>
        </w:rPr>
        <w:t xml:space="preserve">Rozporządzeniu Ministra Rozwoju z dnia 29 stycznia 2016 r. w sprawie warunków obniżania wartości korekt finansowych oraz wydatków poniesionych nieprawidłowo związanych </w:t>
      </w:r>
      <w:r w:rsidR="006339C2">
        <w:rPr>
          <w:rFonts w:ascii="Arial" w:hAnsi="Arial" w:cs="Arial"/>
          <w:sz w:val="24"/>
          <w:szCs w:val="24"/>
        </w:rPr>
        <w:br/>
      </w:r>
      <w:r w:rsidR="00842E3E">
        <w:rPr>
          <w:rFonts w:ascii="Arial" w:hAnsi="Arial" w:cs="Arial"/>
          <w:sz w:val="24"/>
          <w:szCs w:val="24"/>
        </w:rPr>
        <w:t>z udzielaniem zamówień</w:t>
      </w:r>
      <w:r w:rsidR="00A34EE7">
        <w:rPr>
          <w:rFonts w:ascii="Arial" w:hAnsi="Arial" w:cs="Arial"/>
          <w:sz w:val="24"/>
          <w:szCs w:val="24"/>
        </w:rPr>
        <w:t xml:space="preserve"> (Dz.</w:t>
      </w:r>
      <w:r w:rsidR="00F972F5">
        <w:rPr>
          <w:rFonts w:ascii="Arial" w:hAnsi="Arial" w:cs="Arial"/>
          <w:sz w:val="24"/>
          <w:szCs w:val="24"/>
        </w:rPr>
        <w:t xml:space="preserve"> </w:t>
      </w:r>
      <w:r w:rsidR="00A34EE7">
        <w:rPr>
          <w:rFonts w:ascii="Arial" w:hAnsi="Arial" w:cs="Arial"/>
          <w:sz w:val="24"/>
          <w:szCs w:val="24"/>
        </w:rPr>
        <w:t>U.</w:t>
      </w:r>
      <w:r w:rsidR="00F53E5A">
        <w:rPr>
          <w:rFonts w:ascii="Arial" w:hAnsi="Arial" w:cs="Arial"/>
          <w:sz w:val="24"/>
          <w:szCs w:val="24"/>
        </w:rPr>
        <w:t xml:space="preserve"> z </w:t>
      </w:r>
      <w:r w:rsidR="00A34EE7">
        <w:rPr>
          <w:rFonts w:ascii="Arial" w:hAnsi="Arial" w:cs="Arial"/>
          <w:sz w:val="24"/>
          <w:szCs w:val="24"/>
        </w:rPr>
        <w:t>2016</w:t>
      </w:r>
      <w:r w:rsidR="00F53E5A">
        <w:rPr>
          <w:rFonts w:ascii="Arial" w:hAnsi="Arial" w:cs="Arial"/>
          <w:sz w:val="24"/>
          <w:szCs w:val="24"/>
        </w:rPr>
        <w:t xml:space="preserve"> r</w:t>
      </w:r>
      <w:r w:rsidR="00A34EE7">
        <w:rPr>
          <w:rFonts w:ascii="Arial" w:hAnsi="Arial" w:cs="Arial"/>
          <w:sz w:val="24"/>
          <w:szCs w:val="24"/>
        </w:rPr>
        <w:t>.</w:t>
      </w:r>
      <w:r w:rsidR="00F53E5A">
        <w:rPr>
          <w:rFonts w:ascii="Arial" w:hAnsi="Arial" w:cs="Arial"/>
          <w:sz w:val="24"/>
          <w:szCs w:val="24"/>
        </w:rPr>
        <w:t xml:space="preserve">, poz. </w:t>
      </w:r>
      <w:r w:rsidR="00A34EE7">
        <w:rPr>
          <w:rFonts w:ascii="Arial" w:hAnsi="Arial" w:cs="Arial"/>
          <w:sz w:val="24"/>
          <w:szCs w:val="24"/>
        </w:rPr>
        <w:t>200)</w:t>
      </w:r>
      <w:r w:rsidR="00842E3E">
        <w:rPr>
          <w:rFonts w:ascii="Arial" w:hAnsi="Arial" w:cs="Arial"/>
          <w:sz w:val="24"/>
          <w:szCs w:val="24"/>
        </w:rPr>
        <w:t>.</w:t>
      </w:r>
    </w:p>
    <w:sectPr w:rsidR="00893AA2" w:rsidSect="000717CA">
      <w:type w:val="continuous"/>
      <w:pgSz w:w="11906" w:h="16838"/>
      <w:pgMar w:top="993" w:right="1417" w:bottom="993" w:left="1417"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312A7" w14:textId="77777777" w:rsidR="00DB4D86" w:rsidRDefault="00DB4D86" w:rsidP="00D9018C">
      <w:pPr>
        <w:spacing w:after="0" w:line="240" w:lineRule="auto"/>
      </w:pPr>
      <w:r>
        <w:separator/>
      </w:r>
    </w:p>
  </w:endnote>
  <w:endnote w:type="continuationSeparator" w:id="0">
    <w:p w14:paraId="4BDF971B" w14:textId="77777777" w:rsidR="00DB4D86" w:rsidRDefault="00DB4D86" w:rsidP="00D9018C">
      <w:pPr>
        <w:spacing w:after="0" w:line="240" w:lineRule="auto"/>
      </w:pPr>
      <w:r>
        <w:continuationSeparator/>
      </w:r>
    </w:p>
  </w:endnote>
  <w:endnote w:type="continuationNotice" w:id="1">
    <w:p w14:paraId="3EF3A1A0" w14:textId="77777777" w:rsidR="00DB4D86" w:rsidRDefault="00DB4D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3751"/>
      <w:docPartObj>
        <w:docPartGallery w:val="Page Numbers (Bottom of Page)"/>
        <w:docPartUnique/>
      </w:docPartObj>
    </w:sdtPr>
    <w:sdtEndPr/>
    <w:sdtContent>
      <w:p w14:paraId="30EBF412" w14:textId="77777777" w:rsidR="00886274" w:rsidRDefault="0009233B">
        <w:pPr>
          <w:pStyle w:val="Stopka"/>
          <w:jc w:val="right"/>
        </w:pPr>
        <w:r>
          <w:fldChar w:fldCharType="begin"/>
        </w:r>
        <w:r>
          <w:instrText xml:space="preserve"> PAGE   \* MERGEFORMAT </w:instrText>
        </w:r>
        <w:r>
          <w:fldChar w:fldCharType="separate"/>
        </w:r>
        <w:r w:rsidR="00622069">
          <w:rPr>
            <w:noProof/>
          </w:rPr>
          <w:t>3</w:t>
        </w:r>
        <w:r>
          <w:rPr>
            <w:noProof/>
          </w:rPr>
          <w:fldChar w:fldCharType="end"/>
        </w:r>
      </w:p>
    </w:sdtContent>
  </w:sdt>
  <w:p w14:paraId="66FF1F5F" w14:textId="77777777" w:rsidR="00886274" w:rsidRDefault="00886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9D25A" w14:textId="77777777" w:rsidR="00DB4D86" w:rsidRDefault="00DB4D86" w:rsidP="00D9018C">
      <w:pPr>
        <w:spacing w:after="0" w:line="240" w:lineRule="auto"/>
      </w:pPr>
      <w:r>
        <w:separator/>
      </w:r>
    </w:p>
  </w:footnote>
  <w:footnote w:type="continuationSeparator" w:id="0">
    <w:p w14:paraId="58B8350B" w14:textId="77777777" w:rsidR="00DB4D86" w:rsidRDefault="00DB4D86" w:rsidP="00D9018C">
      <w:pPr>
        <w:spacing w:after="0" w:line="240" w:lineRule="auto"/>
      </w:pPr>
      <w:r>
        <w:continuationSeparator/>
      </w:r>
    </w:p>
  </w:footnote>
  <w:footnote w:type="continuationNotice" w:id="1">
    <w:p w14:paraId="4AFC0D2B" w14:textId="77777777" w:rsidR="00DB4D86" w:rsidRDefault="00DB4D86">
      <w:pPr>
        <w:spacing w:after="0" w:line="240" w:lineRule="auto"/>
      </w:pPr>
    </w:p>
  </w:footnote>
  <w:footnote w:id="2">
    <w:p w14:paraId="22A0647E" w14:textId="77777777" w:rsidR="00C24269" w:rsidRPr="00AD49A5" w:rsidRDefault="00C24269" w:rsidP="00C24269">
      <w:pPr>
        <w:pStyle w:val="Tekstprzypisudolnego"/>
        <w:jc w:val="both"/>
        <w:rPr>
          <w:rFonts w:ascii="Arial" w:hAnsi="Arial" w:cs="Arial"/>
          <w:sz w:val="18"/>
          <w:szCs w:val="18"/>
        </w:rPr>
      </w:pPr>
      <w:r w:rsidRPr="00AD49A5">
        <w:rPr>
          <w:rStyle w:val="Odwoanieprzypisudolnego"/>
          <w:rFonts w:ascii="Arial" w:hAnsi="Arial" w:cs="Arial"/>
          <w:sz w:val="18"/>
          <w:szCs w:val="18"/>
        </w:rPr>
        <w:footnoteRef/>
      </w:r>
      <w:r w:rsidRPr="00AD49A5">
        <w:rPr>
          <w:rFonts w:ascii="Arial" w:hAnsi="Arial" w:cs="Arial"/>
          <w:sz w:val="18"/>
          <w:szCs w:val="18"/>
        </w:rPr>
        <w:t xml:space="preserve"> Wykaz usług społecznych i innych szczególnych usług stanowi załącznik XIV do Dyrektywy 2014/24/UE z dnia 26 lutego 2014 r. w sprawie zamówień publicznych, uchylającej dyrektywę 2004/18/WE (Dz. Urz. UE L 94 z 28.03.2014 r., str. 65) oraz załącznik XVII Dyrektywy 2014/25/UE z dnia 26 lutego 2014 r. w sprawie udzielania zamówień przez podmioty działające w sektorach gospodarki wodnej, energetyki, transportu i usług pocztowych, uchylającej dyrektywę 2004/17/WE (Dz. Urz. UE L 94 z 28.03.2014 r., str. 243).</w:t>
      </w:r>
    </w:p>
  </w:footnote>
  <w:footnote w:id="3">
    <w:p w14:paraId="7E3C0186" w14:textId="77777777" w:rsidR="00C24269" w:rsidRPr="00AD49A5" w:rsidRDefault="00C24269" w:rsidP="00C24269">
      <w:pPr>
        <w:pStyle w:val="NormalnyWeb"/>
        <w:spacing w:before="0" w:beforeAutospacing="0" w:after="0" w:afterAutospacing="0"/>
        <w:jc w:val="both"/>
        <w:rPr>
          <w:sz w:val="18"/>
          <w:szCs w:val="18"/>
        </w:rPr>
      </w:pPr>
      <w:r w:rsidRPr="00AD49A5">
        <w:rPr>
          <w:rStyle w:val="Odwoanieprzypisudolnego"/>
          <w:rFonts w:ascii="Arial" w:hAnsi="Arial" w:cs="Arial"/>
          <w:sz w:val="18"/>
          <w:szCs w:val="18"/>
        </w:rPr>
        <w:footnoteRef/>
      </w:r>
      <w:r w:rsidRPr="00AD49A5">
        <w:rPr>
          <w:sz w:val="18"/>
          <w:szCs w:val="18"/>
        </w:rPr>
        <w:t xml:space="preserve"> </w:t>
      </w:r>
      <w:r w:rsidRPr="00AD49A5">
        <w:rPr>
          <w:rFonts w:ascii="Arial" w:hAnsi="Arial" w:cs="Arial"/>
          <w:sz w:val="18"/>
          <w:szCs w:val="18"/>
        </w:rPr>
        <w:t xml:space="preserve">Wykaz usług o charakterze niepriorytetowym w dziedzinach obronności i bezpieczeństwa stanowi załącznik II do Dyrektywy 2009/81/WE z dnia 13 lipca 2009 r. w sprawie koordynacji procedur udzielania niektórych zamówień na roboty budowlane, dostawy i usługi przez instytucje lub podmioty zamawiające w dziedzinach obronności </w:t>
      </w:r>
      <w:r>
        <w:rPr>
          <w:rFonts w:ascii="Arial" w:hAnsi="Arial" w:cs="Arial"/>
          <w:sz w:val="18"/>
          <w:szCs w:val="18"/>
        </w:rPr>
        <w:br/>
      </w:r>
      <w:r w:rsidRPr="00AD49A5">
        <w:rPr>
          <w:rFonts w:ascii="Arial" w:hAnsi="Arial" w:cs="Arial"/>
          <w:sz w:val="18"/>
          <w:szCs w:val="18"/>
        </w:rPr>
        <w:t>i bezpieczeństwa i zmieniająca dyrektywy 2004/17/WE i 2004/18/WE (Dz.U.UE.L.2009.216.76 z późn. zm.).</w:t>
      </w:r>
      <w:r w:rsidRPr="00AD49A5">
        <w:rPr>
          <w:sz w:val="18"/>
          <w:szCs w:val="18"/>
        </w:rPr>
        <w:t xml:space="preserve"> </w:t>
      </w:r>
    </w:p>
    <w:p w14:paraId="5F136405" w14:textId="77777777" w:rsidR="00C24269" w:rsidRDefault="00C24269" w:rsidP="00C24269">
      <w:pPr>
        <w:pStyle w:val="Tekstprzypisudolnego"/>
      </w:pPr>
    </w:p>
  </w:footnote>
  <w:footnote w:id="4">
    <w:p w14:paraId="4BA70A60" w14:textId="77777777" w:rsidR="004F1B4B" w:rsidRDefault="00886274" w:rsidP="009527AE">
      <w:pPr>
        <w:pStyle w:val="Tekstprzypisudolnego"/>
        <w:ind w:left="142" w:hanging="142"/>
        <w:jc w:val="both"/>
        <w:rPr>
          <w:rFonts w:ascii="Arial" w:hAnsi="Arial" w:cs="Arial"/>
          <w:sz w:val="18"/>
          <w:szCs w:val="18"/>
        </w:rPr>
      </w:pPr>
      <w:r w:rsidRPr="00A26173">
        <w:rPr>
          <w:rStyle w:val="Odwoanieprzypisudolnego"/>
          <w:rFonts w:ascii="Arial" w:hAnsi="Arial" w:cs="Arial"/>
          <w:sz w:val="18"/>
        </w:rPr>
        <w:footnoteRef/>
      </w:r>
      <w:r w:rsidRPr="00A26173">
        <w:rPr>
          <w:rFonts w:ascii="Arial" w:hAnsi="Arial" w:cs="Arial"/>
          <w:sz w:val="18"/>
        </w:rPr>
        <w:t xml:space="preserve"> </w:t>
      </w:r>
      <w:r w:rsidRPr="00A26173">
        <w:rPr>
          <w:rFonts w:ascii="Arial" w:hAnsi="Arial" w:cs="Arial"/>
          <w:bCs/>
          <w:sz w:val="18"/>
        </w:rPr>
        <w:t xml:space="preserve">Informacja o ogłoszeniu opublikowana na </w:t>
      </w:r>
      <w:r w:rsidRPr="00C659A1">
        <w:rPr>
          <w:rFonts w:ascii="Arial" w:hAnsi="Arial" w:cs="Arial"/>
          <w:bCs/>
          <w:sz w:val="18"/>
          <w:szCs w:val="18"/>
        </w:rPr>
        <w:t xml:space="preserve">stronie internetowej Instytucji Zarządzającej ma charakter pomocniczy i </w:t>
      </w:r>
      <w:r w:rsidR="00572379" w:rsidRPr="009527AE">
        <w:rPr>
          <w:rFonts w:ascii="Arial" w:hAnsi="Arial" w:cs="Arial"/>
          <w:bCs/>
          <w:sz w:val="18"/>
          <w:szCs w:val="18"/>
        </w:rPr>
        <w:t>musi zawierać adres strony internetowej</w:t>
      </w:r>
      <w:r w:rsidRPr="00C659A1">
        <w:rPr>
          <w:rFonts w:ascii="Arial" w:hAnsi="Arial" w:cs="Arial"/>
          <w:bCs/>
          <w:sz w:val="18"/>
          <w:szCs w:val="18"/>
        </w:rPr>
        <w:t>, na której będą zamieszczone szczegółowe i aktualizowane informacje nt. zamówienia</w:t>
      </w:r>
      <w:r>
        <w:rPr>
          <w:rFonts w:ascii="Arial" w:hAnsi="Arial" w:cs="Arial"/>
          <w:bCs/>
          <w:sz w:val="18"/>
          <w:szCs w:val="18"/>
        </w:rPr>
        <w:t>, o ile zamawiający posiada swoją stronę internetową</w:t>
      </w:r>
      <w:r w:rsidRPr="00C659A1">
        <w:rPr>
          <w:rFonts w:ascii="Arial" w:hAnsi="Arial" w:cs="Arial"/>
          <w:bCs/>
          <w:sz w:val="18"/>
          <w:szCs w:val="18"/>
        </w:rPr>
        <w:t xml:space="preserve">. </w:t>
      </w:r>
      <w:r>
        <w:rPr>
          <w:rFonts w:ascii="Arial" w:hAnsi="Arial" w:cs="Arial"/>
          <w:bCs/>
          <w:sz w:val="18"/>
          <w:szCs w:val="18"/>
        </w:rPr>
        <w:t>Zamawiający</w:t>
      </w:r>
      <w:r w:rsidRPr="00C659A1">
        <w:rPr>
          <w:rFonts w:ascii="Arial" w:hAnsi="Arial" w:cs="Arial"/>
          <w:bCs/>
          <w:sz w:val="18"/>
          <w:szCs w:val="18"/>
        </w:rPr>
        <w:t xml:space="preserve"> zobowiązany jest zapewnić spójność informacji opublikowanych na stronie internetowej Instytucji Zarządzającej oraz stronie internetowej, na której zamieszczono szczegółowe informacje nt. zamówienia</w:t>
      </w:r>
      <w:r>
        <w:rPr>
          <w:rFonts w:ascii="Arial" w:hAnsi="Arial" w:cs="Arial"/>
          <w:bCs/>
          <w:sz w:val="18"/>
          <w:szCs w:val="18"/>
        </w:rPr>
        <w:t>.</w:t>
      </w:r>
    </w:p>
  </w:footnote>
  <w:footnote w:id="5">
    <w:p w14:paraId="6245ED66" w14:textId="77777777" w:rsidR="004F1B4B" w:rsidRDefault="00886274" w:rsidP="009527AE">
      <w:pPr>
        <w:pStyle w:val="Tekstprzypisudolnego"/>
        <w:ind w:left="142" w:hanging="142"/>
        <w:jc w:val="both"/>
        <w:rPr>
          <w:rFonts w:ascii="Arial" w:hAnsi="Arial" w:cs="Arial"/>
          <w:bCs/>
          <w:sz w:val="18"/>
          <w:szCs w:val="18"/>
        </w:rPr>
      </w:pPr>
      <w:r w:rsidRPr="005238E7">
        <w:rPr>
          <w:rStyle w:val="Odwoanieprzypisudolnego"/>
          <w:rFonts w:ascii="Arial" w:hAnsi="Arial" w:cs="Arial"/>
          <w:sz w:val="18"/>
        </w:rPr>
        <w:footnoteRef/>
      </w:r>
      <w:r w:rsidR="00572379" w:rsidRPr="009527AE">
        <w:rPr>
          <w:rStyle w:val="Odwoanieprzypisudolnego"/>
        </w:rPr>
        <w:t xml:space="preserve"> </w:t>
      </w:r>
      <w:r w:rsidRPr="005238E7">
        <w:rPr>
          <w:rFonts w:ascii="Arial" w:hAnsi="Arial" w:cs="Arial"/>
          <w:bCs/>
          <w:sz w:val="18"/>
          <w:szCs w:val="18"/>
        </w:rPr>
        <w:t xml:space="preserve">Rozporządzenie Prezesa Rady Ministrów z dnia </w:t>
      </w:r>
      <w:r w:rsidR="00427C65" w:rsidRPr="00427C65">
        <w:rPr>
          <w:rFonts w:ascii="Arial" w:hAnsi="Arial" w:cs="Arial"/>
          <w:bCs/>
          <w:sz w:val="18"/>
          <w:szCs w:val="18"/>
        </w:rPr>
        <w:t xml:space="preserve">28 grudnia 2015 r. w sprawie kwot wartości zamówień </w:t>
      </w:r>
      <w:r w:rsidR="00880750">
        <w:rPr>
          <w:rFonts w:ascii="Arial" w:hAnsi="Arial" w:cs="Arial"/>
          <w:bCs/>
          <w:sz w:val="18"/>
          <w:szCs w:val="18"/>
        </w:rPr>
        <w:br/>
      </w:r>
      <w:r w:rsidR="00427C65" w:rsidRPr="00427C65">
        <w:rPr>
          <w:rFonts w:ascii="Arial" w:hAnsi="Arial" w:cs="Arial"/>
          <w:bCs/>
          <w:sz w:val="18"/>
          <w:szCs w:val="18"/>
        </w:rPr>
        <w:t>oraz konkursów, od których jest uzależniony obowiązek przekazywania ogłoszeń Urzędowi Publikacji Unii Europejskiej (</w:t>
      </w:r>
      <w:r w:rsidR="00572379" w:rsidRPr="009527AE">
        <w:rPr>
          <w:rFonts w:ascii="Arial" w:hAnsi="Arial" w:cs="Arial"/>
          <w:bCs/>
          <w:sz w:val="18"/>
          <w:szCs w:val="18"/>
        </w:rPr>
        <w:t>Dz.U.</w:t>
      </w:r>
      <w:r w:rsidR="00880750">
        <w:rPr>
          <w:rFonts w:ascii="Arial" w:hAnsi="Arial" w:cs="Arial"/>
          <w:bCs/>
          <w:sz w:val="18"/>
          <w:szCs w:val="18"/>
        </w:rPr>
        <w:t xml:space="preserve"> z </w:t>
      </w:r>
      <w:r w:rsidR="00572379" w:rsidRPr="009527AE">
        <w:rPr>
          <w:rFonts w:ascii="Arial" w:hAnsi="Arial" w:cs="Arial"/>
          <w:bCs/>
          <w:sz w:val="18"/>
          <w:szCs w:val="18"/>
        </w:rPr>
        <w:t>2015</w:t>
      </w:r>
      <w:r w:rsidR="00880750">
        <w:rPr>
          <w:rFonts w:ascii="Arial" w:hAnsi="Arial" w:cs="Arial"/>
          <w:bCs/>
          <w:sz w:val="18"/>
          <w:szCs w:val="18"/>
        </w:rPr>
        <w:t xml:space="preserve"> r</w:t>
      </w:r>
      <w:r w:rsidR="00572379" w:rsidRPr="009527AE">
        <w:rPr>
          <w:rFonts w:ascii="Arial" w:hAnsi="Arial" w:cs="Arial"/>
          <w:bCs/>
          <w:sz w:val="18"/>
          <w:szCs w:val="18"/>
        </w:rPr>
        <w:t>.</w:t>
      </w:r>
      <w:r w:rsidR="00880750">
        <w:rPr>
          <w:rFonts w:ascii="Arial" w:hAnsi="Arial" w:cs="Arial"/>
          <w:bCs/>
          <w:sz w:val="18"/>
          <w:szCs w:val="18"/>
        </w:rPr>
        <w:t xml:space="preserve">, poz. </w:t>
      </w:r>
      <w:r w:rsidR="00572379" w:rsidRPr="009527AE">
        <w:rPr>
          <w:rFonts w:ascii="Arial" w:hAnsi="Arial" w:cs="Arial"/>
          <w:bCs/>
          <w:sz w:val="18"/>
          <w:szCs w:val="18"/>
        </w:rPr>
        <w:t>2263</w:t>
      </w:r>
      <w:r w:rsidRPr="00C659A1">
        <w:rPr>
          <w:rFonts w:ascii="Arial" w:hAnsi="Arial" w:cs="Arial"/>
          <w:sz w:val="18"/>
          <w:szCs w:val="18"/>
        </w:rPr>
        <w:t>).</w:t>
      </w:r>
    </w:p>
  </w:footnote>
  <w:footnote w:id="6">
    <w:p w14:paraId="2FB14ACE" w14:textId="77777777" w:rsidR="004F1B4B" w:rsidRDefault="00886274" w:rsidP="009527AE">
      <w:pPr>
        <w:pStyle w:val="Tekstprzypisudolnego"/>
        <w:ind w:left="142" w:hanging="142"/>
        <w:jc w:val="both"/>
        <w:rPr>
          <w:rFonts w:ascii="Arial" w:hAnsi="Arial" w:cs="Arial"/>
          <w:sz w:val="18"/>
          <w:szCs w:val="18"/>
        </w:rPr>
      </w:pPr>
      <w:r w:rsidRPr="00D02629">
        <w:rPr>
          <w:rStyle w:val="Odwoanieprzypisudolnego"/>
          <w:rFonts w:ascii="Arial" w:hAnsi="Arial" w:cs="Arial"/>
        </w:rPr>
        <w:footnoteRef/>
      </w:r>
      <w:r w:rsidRPr="00D02629">
        <w:rPr>
          <w:rFonts w:ascii="Arial" w:hAnsi="Arial" w:cs="Arial"/>
        </w:rPr>
        <w:t> </w:t>
      </w:r>
      <w:r w:rsidRPr="00C659A1">
        <w:rPr>
          <w:rFonts w:ascii="Arial" w:hAnsi="Arial" w:cs="Arial"/>
          <w:sz w:val="18"/>
          <w:szCs w:val="18"/>
        </w:rPr>
        <w:t>Wspólny Słownik Zamówień dostępny jest m.in. pod adresem:</w:t>
      </w:r>
      <w:r>
        <w:rPr>
          <w:rFonts w:ascii="Arial" w:hAnsi="Arial" w:cs="Arial"/>
          <w:sz w:val="18"/>
          <w:szCs w:val="18"/>
        </w:rPr>
        <w:t xml:space="preserve"> </w:t>
      </w:r>
      <w:hyperlink r:id="rId1" w:history="1">
        <w:r w:rsidRPr="00B34949">
          <w:rPr>
            <w:rStyle w:val="Hipercze"/>
            <w:rFonts w:ascii="Arial" w:hAnsi="Arial" w:cs="Arial"/>
            <w:sz w:val="18"/>
            <w:szCs w:val="18"/>
          </w:rPr>
          <w:t>http://kody.uzp.gov.pl/</w:t>
        </w:r>
      </w:hyperlink>
      <w:r>
        <w:rPr>
          <w:rFonts w:ascii="Arial" w:hAnsi="Arial" w:cs="Arial"/>
          <w:sz w:val="18"/>
          <w:szCs w:val="18"/>
        </w:rPr>
        <w:t xml:space="preserve">. </w:t>
      </w:r>
      <w:r w:rsidRPr="00C659A1">
        <w:rPr>
          <w:rFonts w:ascii="Arial" w:hAnsi="Arial" w:cs="Arial"/>
          <w:sz w:val="18"/>
          <w:szCs w:val="18"/>
        </w:rPr>
        <w:t xml:space="preserve"> </w:t>
      </w:r>
    </w:p>
  </w:footnote>
  <w:footnote w:id="7">
    <w:p w14:paraId="3F8F9821" w14:textId="77777777" w:rsidR="004F1B4B" w:rsidRDefault="00886274" w:rsidP="009527AE">
      <w:pPr>
        <w:pStyle w:val="Tekstprzypisudolnego"/>
        <w:ind w:left="142" w:hanging="142"/>
        <w:jc w:val="both"/>
        <w:rPr>
          <w:rFonts w:ascii="Arial" w:hAnsi="Arial" w:cs="Arial"/>
          <w:sz w:val="18"/>
          <w:szCs w:val="18"/>
        </w:rPr>
      </w:pPr>
      <w:r w:rsidRPr="00C659A1">
        <w:rPr>
          <w:rStyle w:val="Odwoanieprzypisudolnego"/>
          <w:rFonts w:ascii="Arial" w:hAnsi="Arial" w:cs="Arial"/>
          <w:sz w:val="18"/>
          <w:szCs w:val="18"/>
        </w:rPr>
        <w:footnoteRef/>
      </w:r>
      <w:r w:rsidRPr="00C659A1">
        <w:rPr>
          <w:rFonts w:ascii="Arial" w:hAnsi="Arial" w:cs="Arial"/>
          <w:sz w:val="18"/>
          <w:szCs w:val="18"/>
        </w:rPr>
        <w:t xml:space="preserve"> </w:t>
      </w:r>
      <w:r w:rsidRPr="00C659A1">
        <w:rPr>
          <w:rFonts w:ascii="Arial" w:hAnsi="Arial" w:cs="Arial"/>
          <w:i/>
          <w:sz w:val="18"/>
          <w:szCs w:val="18"/>
        </w:rPr>
        <w:t xml:space="preserve">Termin należy liczyć zgodnie z art. 111 Kodeksu Cywilnego, tj. „Termin oznaczony w dniach kończy </w:t>
      </w:r>
      <w:r w:rsidR="00880750">
        <w:rPr>
          <w:rFonts w:ascii="Arial" w:hAnsi="Arial" w:cs="Arial"/>
          <w:i/>
          <w:sz w:val="18"/>
          <w:szCs w:val="18"/>
        </w:rPr>
        <w:br/>
      </w:r>
      <w:r w:rsidRPr="00C659A1">
        <w:rPr>
          <w:rFonts w:ascii="Arial" w:hAnsi="Arial" w:cs="Arial"/>
          <w:i/>
          <w:sz w:val="18"/>
          <w:szCs w:val="18"/>
        </w:rPr>
        <w:t>się z upływem ostatniego dnia” oraz „Jeżeli początkiem terminu oznaczonego w dniach jest pewne zdarzenie, nie uwzględnia się przy obliczaniu terminu dnia, w którym to zdarzenie nastąpiło”.</w:t>
      </w:r>
    </w:p>
  </w:footnote>
  <w:footnote w:id="8">
    <w:p w14:paraId="02CBF4EC" w14:textId="77777777" w:rsidR="004F1B4B" w:rsidRDefault="00886274" w:rsidP="009527AE">
      <w:pPr>
        <w:pStyle w:val="Tekstprzypisudolnego"/>
        <w:ind w:left="142" w:hanging="142"/>
        <w:jc w:val="both"/>
      </w:pPr>
      <w:r>
        <w:rPr>
          <w:rStyle w:val="Odwoanieprzypisudolnego"/>
        </w:rPr>
        <w:footnoteRef/>
      </w:r>
      <w:r>
        <w:t xml:space="preserve"> </w:t>
      </w:r>
      <w:r w:rsidRPr="0080326D">
        <w:rPr>
          <w:rFonts w:ascii="Arial" w:hAnsi="Arial" w:cs="Arial"/>
          <w:sz w:val="18"/>
          <w:szCs w:val="16"/>
        </w:rPr>
        <w:t>Nie dotyczy zamawiających będących podmiotem zobowiązanym do stosowania ustawy Pzp zgodnie z art. 3 ustawy Pzp oraz zamówień sektorowych</w:t>
      </w:r>
      <w:r>
        <w:rPr>
          <w:rFonts w:ascii="Arial" w:hAnsi="Arial" w:cs="Arial"/>
          <w:sz w:val="18"/>
          <w:szCs w:val="16"/>
        </w:rPr>
        <w:t>.</w:t>
      </w:r>
    </w:p>
  </w:footnote>
  <w:footnote w:id="9">
    <w:p w14:paraId="657FA76C" w14:textId="77777777" w:rsidR="004F1B4B" w:rsidRDefault="00886274" w:rsidP="009527AE">
      <w:pPr>
        <w:pStyle w:val="Tekstprzypisudolnego"/>
        <w:ind w:left="142" w:hanging="142"/>
        <w:jc w:val="both"/>
        <w:rPr>
          <w:rFonts w:ascii="Arial" w:hAnsi="Arial" w:cs="Arial"/>
        </w:rPr>
      </w:pPr>
      <w:r w:rsidRPr="00A26173">
        <w:rPr>
          <w:rStyle w:val="Odwoanieprzypisudolnego"/>
          <w:rFonts w:ascii="Arial" w:hAnsi="Arial" w:cs="Arial"/>
          <w:sz w:val="18"/>
        </w:rPr>
        <w:footnoteRef/>
      </w:r>
      <w:r w:rsidRPr="00A26173">
        <w:rPr>
          <w:rFonts w:ascii="Arial" w:hAnsi="Arial" w:cs="Arial"/>
          <w:sz w:val="18"/>
        </w:rPr>
        <w:t xml:space="preserve"> </w:t>
      </w:r>
      <w:r w:rsidRPr="00A26173">
        <w:rPr>
          <w:rFonts w:ascii="Arial" w:hAnsi="Arial" w:cs="Arial"/>
          <w:bCs/>
          <w:sz w:val="18"/>
        </w:rPr>
        <w:t xml:space="preserve">Informacja o ogłoszeniu opublikowana na stronie internetowej Instytucji Zarządzającej ma charakter pomocniczy i </w:t>
      </w:r>
      <w:r w:rsidR="00572379" w:rsidRPr="009527AE">
        <w:rPr>
          <w:rFonts w:ascii="Arial" w:hAnsi="Arial" w:cs="Arial"/>
          <w:bCs/>
          <w:sz w:val="18"/>
        </w:rPr>
        <w:t>musi zawierać adres strony internetowej</w:t>
      </w:r>
      <w:r w:rsidRPr="00A26173">
        <w:rPr>
          <w:rFonts w:ascii="Arial" w:hAnsi="Arial" w:cs="Arial"/>
          <w:bCs/>
          <w:sz w:val="18"/>
        </w:rPr>
        <w:t>, na której będą zamieszczone szczegółowe i aktualizowane informacje nt. zamówienia</w:t>
      </w:r>
      <w:r>
        <w:rPr>
          <w:rFonts w:ascii="Arial" w:hAnsi="Arial" w:cs="Arial"/>
          <w:bCs/>
          <w:sz w:val="18"/>
        </w:rPr>
        <w:t>,</w:t>
      </w:r>
      <w:r w:rsidRPr="00746F6F">
        <w:rPr>
          <w:rFonts w:ascii="Arial" w:hAnsi="Arial" w:cs="Arial"/>
          <w:bCs/>
          <w:sz w:val="18"/>
          <w:szCs w:val="18"/>
        </w:rPr>
        <w:t xml:space="preserve"> </w:t>
      </w:r>
      <w:r>
        <w:rPr>
          <w:rFonts w:ascii="Arial" w:hAnsi="Arial" w:cs="Arial"/>
          <w:bCs/>
          <w:sz w:val="18"/>
          <w:szCs w:val="18"/>
        </w:rPr>
        <w:t>o ile zamawiający posiada swoją stronę internetową</w:t>
      </w:r>
      <w:r w:rsidRPr="00A26173">
        <w:rPr>
          <w:rFonts w:ascii="Arial" w:hAnsi="Arial" w:cs="Arial"/>
          <w:bCs/>
          <w:sz w:val="18"/>
        </w:rPr>
        <w:t xml:space="preserve">. </w:t>
      </w:r>
      <w:r>
        <w:rPr>
          <w:rFonts w:ascii="Arial" w:hAnsi="Arial" w:cs="Arial"/>
          <w:bCs/>
          <w:sz w:val="18"/>
        </w:rPr>
        <w:t>Zamawiający</w:t>
      </w:r>
      <w:r w:rsidRPr="00A26173">
        <w:rPr>
          <w:rFonts w:ascii="Arial" w:hAnsi="Arial" w:cs="Arial"/>
          <w:bCs/>
          <w:sz w:val="18"/>
        </w:rPr>
        <w:t xml:space="preserve"> zobowiązany </w:t>
      </w:r>
      <w:r w:rsidR="00A02D1E">
        <w:rPr>
          <w:rFonts w:ascii="Arial" w:hAnsi="Arial" w:cs="Arial"/>
          <w:bCs/>
          <w:sz w:val="18"/>
        </w:rPr>
        <w:br/>
      </w:r>
      <w:r w:rsidRPr="00A26173">
        <w:rPr>
          <w:rFonts w:ascii="Arial" w:hAnsi="Arial" w:cs="Arial"/>
          <w:bCs/>
          <w:sz w:val="18"/>
        </w:rPr>
        <w:t>jest zapewnić spójność informacji opublikowanych na stronie internetowej Instytucji Zarządzającej oraz stronie internetowej, na której zamieszczono szczegółowe informacje nt. zamówienia.</w:t>
      </w:r>
    </w:p>
  </w:footnote>
  <w:footnote w:id="10">
    <w:p w14:paraId="6D46C216" w14:textId="77777777" w:rsidR="004F1B4B" w:rsidRDefault="00886274" w:rsidP="009527AE">
      <w:pPr>
        <w:pStyle w:val="Tekstprzypisudolnego"/>
        <w:ind w:left="142" w:hanging="142"/>
        <w:jc w:val="both"/>
        <w:rPr>
          <w:rFonts w:ascii="Arial" w:hAnsi="Arial" w:cs="Arial"/>
          <w:sz w:val="18"/>
        </w:rPr>
      </w:pPr>
      <w:r w:rsidRPr="00A26173">
        <w:rPr>
          <w:rStyle w:val="Odwoanieprzypisudolnego"/>
          <w:rFonts w:ascii="Arial" w:hAnsi="Arial" w:cs="Arial"/>
          <w:sz w:val="18"/>
        </w:rPr>
        <w:footnoteRef/>
      </w:r>
      <w:r w:rsidRPr="00A26173">
        <w:rPr>
          <w:rFonts w:ascii="Arial" w:hAnsi="Arial" w:cs="Arial"/>
          <w:sz w:val="18"/>
        </w:rPr>
        <w:t xml:space="preserve"> </w:t>
      </w:r>
      <w:r w:rsidRPr="00A26173">
        <w:rPr>
          <w:rFonts w:ascii="Arial" w:hAnsi="Arial" w:cs="Arial"/>
          <w:iCs/>
          <w:color w:val="000000"/>
          <w:sz w:val="18"/>
        </w:rPr>
        <w:t xml:space="preserve">Kryterium </w:t>
      </w:r>
      <w:r>
        <w:rPr>
          <w:rFonts w:ascii="Arial" w:hAnsi="Arial" w:cs="Arial"/>
          <w:iCs/>
          <w:color w:val="000000"/>
          <w:sz w:val="18"/>
        </w:rPr>
        <w:t>oceny</w:t>
      </w:r>
      <w:r w:rsidRPr="00A26173">
        <w:rPr>
          <w:rFonts w:ascii="Arial" w:hAnsi="Arial" w:cs="Arial"/>
          <w:iCs/>
          <w:color w:val="000000"/>
          <w:sz w:val="18"/>
        </w:rPr>
        <w:t xml:space="preserve"> ofert, w zależności od charakteru zamówienia, oprócz ceny (kryterium obligatoryjne), może być w szczególności: termin realizacji, gwarancje, serwis, koszty eksploatacji, itp.</w:t>
      </w:r>
    </w:p>
  </w:footnote>
  <w:footnote w:id="11">
    <w:p w14:paraId="4E90AD65" w14:textId="016B572C" w:rsidR="004F1B4B" w:rsidRDefault="00886274" w:rsidP="009527AE">
      <w:pPr>
        <w:pStyle w:val="Tekstprzypisudolnego"/>
        <w:ind w:left="142" w:hanging="142"/>
        <w:jc w:val="both"/>
        <w:rPr>
          <w:rFonts w:ascii="Arial" w:hAnsi="Arial" w:cs="Arial"/>
          <w:sz w:val="18"/>
        </w:rPr>
      </w:pPr>
      <w:r w:rsidRPr="00A26173">
        <w:rPr>
          <w:rStyle w:val="Odwoanieprzypisudolnego"/>
          <w:rFonts w:ascii="Arial" w:hAnsi="Arial" w:cs="Arial"/>
          <w:sz w:val="18"/>
        </w:rPr>
        <w:footnoteRef/>
      </w:r>
      <w:r w:rsidRPr="00A26173">
        <w:rPr>
          <w:rFonts w:ascii="Arial" w:hAnsi="Arial" w:cs="Arial"/>
          <w:sz w:val="18"/>
        </w:rPr>
        <w:t xml:space="preserve"> </w:t>
      </w:r>
      <w:r w:rsidRPr="00C659A1">
        <w:rPr>
          <w:rFonts w:ascii="Arial" w:hAnsi="Arial" w:cs="Arial"/>
          <w:sz w:val="18"/>
        </w:rPr>
        <w:t>Termin należy liczyć zgodnie z art. 111 Kodeksu Cywilnego, tj</w:t>
      </w:r>
      <w:r w:rsidRPr="00C659A1">
        <w:rPr>
          <w:rFonts w:ascii="Arial" w:hAnsi="Arial" w:cs="Arial"/>
          <w:i/>
          <w:sz w:val="18"/>
        </w:rPr>
        <w:t>. „Termin oznaczony w dniach kończy się z upływem ostatniego dnia”</w:t>
      </w:r>
      <w:r w:rsidRPr="00C659A1">
        <w:rPr>
          <w:rFonts w:ascii="Arial" w:hAnsi="Arial" w:cs="Arial"/>
          <w:sz w:val="18"/>
        </w:rPr>
        <w:t xml:space="preserve"> oraz </w:t>
      </w:r>
      <w:r w:rsidRPr="00C659A1">
        <w:rPr>
          <w:rFonts w:ascii="Arial" w:hAnsi="Arial" w:cs="Arial"/>
          <w:i/>
          <w:sz w:val="18"/>
        </w:rPr>
        <w:t>„Jeżeli początkiem terminu oznaczonego w dniach jest pewne zdarzenie, nie uwzględnia się przy obliczaniu terminu dnia, w którym to zdarzenie nastąpiło”</w:t>
      </w:r>
      <w:r w:rsidRPr="00C659A1">
        <w:rPr>
          <w:rFonts w:ascii="Arial" w:hAnsi="Arial" w:cs="Arial"/>
          <w:sz w:val="18"/>
        </w:rPr>
        <w:t>.</w:t>
      </w:r>
    </w:p>
  </w:footnote>
  <w:footnote w:id="12">
    <w:p w14:paraId="1F58C8A5" w14:textId="77777777" w:rsidR="004F1B4B" w:rsidRDefault="00886274" w:rsidP="009527AE">
      <w:pPr>
        <w:pStyle w:val="Tekstprzypisudolnego"/>
        <w:ind w:left="142" w:hanging="142"/>
        <w:jc w:val="both"/>
      </w:pPr>
      <w:r>
        <w:rPr>
          <w:rStyle w:val="Odwoanieprzypisudolnego"/>
        </w:rPr>
        <w:footnoteRef/>
      </w:r>
      <w:r>
        <w:t xml:space="preserve"> </w:t>
      </w:r>
      <w:r w:rsidRPr="0080326D">
        <w:rPr>
          <w:rFonts w:ascii="Arial" w:hAnsi="Arial" w:cs="Arial"/>
          <w:sz w:val="18"/>
          <w:szCs w:val="16"/>
        </w:rPr>
        <w:t>Nie dotyczy zamawiających będących podmiotem zobowiązanym do stosowania ustawy Pzp zgodnie z art. 3 ustawy Pzp oraz zamówień sektorowych</w:t>
      </w:r>
      <w:r>
        <w:rPr>
          <w:rFonts w:ascii="Arial" w:hAnsi="Arial" w:cs="Arial"/>
          <w:sz w:val="18"/>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5F5F" w14:textId="07A2B20F" w:rsidR="00B1064A" w:rsidRDefault="00B1064A">
    <w:pPr>
      <w:pStyle w:val="Nagwek"/>
    </w:pPr>
    <w:r>
      <w:rPr>
        <w:noProof/>
      </w:rPr>
      <w:drawing>
        <wp:inline distT="0" distB="0" distL="0" distR="0" wp14:anchorId="44FE5AE5" wp14:editId="6395DF41">
          <wp:extent cx="5761355" cy="5060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699"/>
    <w:multiLevelType w:val="hybridMultilevel"/>
    <w:tmpl w:val="21EA81A8"/>
    <w:lvl w:ilvl="0" w:tplc="0415000F">
      <w:start w:val="1"/>
      <w:numFmt w:val="decimal"/>
      <w:lvlText w:val="%1."/>
      <w:lvlJc w:val="left"/>
      <w:pPr>
        <w:ind w:left="720" w:hanging="360"/>
      </w:pPr>
    </w:lvl>
    <w:lvl w:ilvl="1" w:tplc="414674B4">
      <w:start w:val="1"/>
      <w:numFmt w:val="lowerLetter"/>
      <w:lvlText w:val="%2."/>
      <w:lvlJc w:val="left"/>
      <w:pPr>
        <w:ind w:left="1440" w:hanging="360"/>
      </w:pPr>
      <w:rPr>
        <w:sz w:val="24"/>
      </w:rPr>
    </w:lvl>
    <w:lvl w:ilvl="2" w:tplc="F4C2765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30B77"/>
    <w:multiLevelType w:val="hybridMultilevel"/>
    <w:tmpl w:val="AFCE24CE"/>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 w15:restartNumberingAfterBreak="0">
    <w:nsid w:val="0FF44909"/>
    <w:multiLevelType w:val="hybridMultilevel"/>
    <w:tmpl w:val="9C90AB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6343D"/>
    <w:multiLevelType w:val="hybridMultilevel"/>
    <w:tmpl w:val="00E4AB48"/>
    <w:lvl w:ilvl="0" w:tplc="0415000F">
      <w:start w:val="1"/>
      <w:numFmt w:val="decimal"/>
      <w:lvlText w:val="%1."/>
      <w:lvlJc w:val="left"/>
      <w:pPr>
        <w:ind w:left="720" w:hanging="360"/>
      </w:pPr>
    </w:lvl>
    <w:lvl w:ilvl="1" w:tplc="414674B4">
      <w:start w:val="1"/>
      <w:numFmt w:val="lowerLetter"/>
      <w:lvlText w:val="%2."/>
      <w:lvlJc w:val="left"/>
      <w:pPr>
        <w:ind w:left="1440" w:hanging="360"/>
      </w:pPr>
      <w:rPr>
        <w:sz w:val="24"/>
      </w:rPr>
    </w:lvl>
    <w:lvl w:ilvl="2" w:tplc="F4C2765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D3F51"/>
    <w:multiLevelType w:val="hybridMultilevel"/>
    <w:tmpl w:val="A6429A24"/>
    <w:lvl w:ilvl="0" w:tplc="0750C67E">
      <w:start w:val="1"/>
      <w:numFmt w:val="ordinal"/>
      <w:lvlText w:val="7.%1"/>
      <w:lvlJc w:val="left"/>
      <w:pPr>
        <w:ind w:left="720" w:hanging="360"/>
      </w:pPr>
      <w:rPr>
        <w:rFonts w:hint="default"/>
      </w:rPr>
    </w:lvl>
    <w:lvl w:ilvl="1" w:tplc="414674B4">
      <w:start w:val="1"/>
      <w:numFmt w:val="lowerLetter"/>
      <w:lvlText w:val="%2."/>
      <w:lvlJc w:val="left"/>
      <w:pPr>
        <w:ind w:left="1440" w:hanging="360"/>
      </w:pPr>
      <w:rPr>
        <w:sz w:val="24"/>
      </w:rPr>
    </w:lvl>
    <w:lvl w:ilvl="2" w:tplc="F4C2765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F004E7"/>
    <w:multiLevelType w:val="hybridMultilevel"/>
    <w:tmpl w:val="6BB69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7E79F9"/>
    <w:multiLevelType w:val="hybridMultilevel"/>
    <w:tmpl w:val="5686B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32C72"/>
    <w:multiLevelType w:val="hybridMultilevel"/>
    <w:tmpl w:val="00E4AB48"/>
    <w:lvl w:ilvl="0" w:tplc="0415000F">
      <w:start w:val="1"/>
      <w:numFmt w:val="decimal"/>
      <w:lvlText w:val="%1."/>
      <w:lvlJc w:val="left"/>
      <w:pPr>
        <w:ind w:left="720" w:hanging="360"/>
      </w:pPr>
    </w:lvl>
    <w:lvl w:ilvl="1" w:tplc="414674B4">
      <w:start w:val="1"/>
      <w:numFmt w:val="lowerLetter"/>
      <w:lvlText w:val="%2."/>
      <w:lvlJc w:val="left"/>
      <w:pPr>
        <w:ind w:left="1440" w:hanging="360"/>
      </w:pPr>
      <w:rPr>
        <w:sz w:val="24"/>
      </w:rPr>
    </w:lvl>
    <w:lvl w:ilvl="2" w:tplc="F4C2765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A4F2C"/>
    <w:multiLevelType w:val="hybridMultilevel"/>
    <w:tmpl w:val="96909B72"/>
    <w:lvl w:ilvl="0" w:tplc="04150019">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15:restartNumberingAfterBreak="0">
    <w:nsid w:val="286F5F81"/>
    <w:multiLevelType w:val="hybridMultilevel"/>
    <w:tmpl w:val="23F842FC"/>
    <w:lvl w:ilvl="0" w:tplc="4B72ABD0">
      <w:start w:val="1"/>
      <w:numFmt w:val="decimal"/>
      <w:lvlText w:val="%1."/>
      <w:lvlJc w:val="left"/>
      <w:pPr>
        <w:ind w:left="720" w:hanging="360"/>
      </w:pPr>
      <w:rPr>
        <w:rFonts w:hint="default"/>
        <w:color w:val="auto"/>
      </w:rPr>
    </w:lvl>
    <w:lvl w:ilvl="1" w:tplc="E58CD3A8">
      <w:start w:val="1"/>
      <w:numFmt w:val="lowerLetter"/>
      <w:lvlText w:val="%2."/>
      <w:lvlJc w:val="left"/>
      <w:pPr>
        <w:ind w:left="1440" w:hanging="360"/>
      </w:pPr>
      <w:rPr>
        <w:rFonts w:ascii="Arial" w:hAnsi="Arial" w:cs="Arial"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F0AED"/>
    <w:multiLevelType w:val="hybridMultilevel"/>
    <w:tmpl w:val="C0B2EA6E"/>
    <w:lvl w:ilvl="0" w:tplc="FA36A2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65555"/>
    <w:multiLevelType w:val="hybridMultilevel"/>
    <w:tmpl w:val="8D2A2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8F3217"/>
    <w:multiLevelType w:val="hybridMultilevel"/>
    <w:tmpl w:val="6C00AC72"/>
    <w:lvl w:ilvl="0" w:tplc="440C08C2">
      <w:start w:val="1"/>
      <w:numFmt w:val="lowerLetter"/>
      <w:lvlText w:val="%1."/>
      <w:lvlJc w:val="left"/>
      <w:pPr>
        <w:ind w:left="720" w:hanging="360"/>
      </w:pPr>
      <w:rPr>
        <w:i w:val="0"/>
      </w:rPr>
    </w:lvl>
    <w:lvl w:ilvl="1" w:tplc="F4C27658">
      <w:start w:val="1"/>
      <w:numFmt w:val="bullet"/>
      <w:lvlText w:val=""/>
      <w:lvlJc w:val="left"/>
      <w:pPr>
        <w:ind w:left="1440" w:hanging="360"/>
      </w:pPr>
      <w:rPr>
        <w:rFonts w:ascii="Symbol" w:hAnsi="Symbol" w:hint="default"/>
      </w:rPr>
    </w:lvl>
    <w:lvl w:ilvl="2" w:tplc="30D6F8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0B40DF"/>
    <w:multiLevelType w:val="hybridMultilevel"/>
    <w:tmpl w:val="386AB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1619F5"/>
    <w:multiLevelType w:val="hybridMultilevel"/>
    <w:tmpl w:val="11A897B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EB60289"/>
    <w:multiLevelType w:val="hybridMultilevel"/>
    <w:tmpl w:val="E18898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FF154C2"/>
    <w:multiLevelType w:val="hybridMultilevel"/>
    <w:tmpl w:val="A9D623E6"/>
    <w:lvl w:ilvl="0" w:tplc="04150011">
      <w:start w:val="1"/>
      <w:numFmt w:val="decimal"/>
      <w:lvlText w:val="%1)"/>
      <w:lvlJc w:val="left"/>
      <w:pPr>
        <w:ind w:left="720" w:hanging="360"/>
      </w:pPr>
      <w:rPr>
        <w:rFonts w:hint="default"/>
        <w:b/>
      </w:rPr>
    </w:lvl>
    <w:lvl w:ilvl="1" w:tplc="F4C2765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66CE53F8">
      <w:start w:val="1"/>
      <w:numFmt w:val="decimal"/>
      <w:lvlText w:val="%4"/>
      <w:lvlJc w:val="left"/>
      <w:pPr>
        <w:ind w:left="2880" w:hanging="360"/>
      </w:pPr>
      <w:rPr>
        <w:rFonts w:hint="default"/>
      </w:rPr>
    </w:lvl>
    <w:lvl w:ilvl="4" w:tplc="04150019">
      <w:start w:val="1"/>
      <w:numFmt w:val="lowerLetter"/>
      <w:lvlText w:val="%5."/>
      <w:lvlJc w:val="left"/>
      <w:pPr>
        <w:ind w:left="3600" w:hanging="360"/>
      </w:pPr>
      <w:rPr>
        <w:rFont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535A12"/>
    <w:multiLevelType w:val="hybridMultilevel"/>
    <w:tmpl w:val="5686BF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1E2BE5"/>
    <w:multiLevelType w:val="hybridMultilevel"/>
    <w:tmpl w:val="6E3EC7E8"/>
    <w:lvl w:ilvl="0" w:tplc="04150011">
      <w:start w:val="1"/>
      <w:numFmt w:val="decimal"/>
      <w:lvlText w:val="%1)"/>
      <w:lvlJc w:val="left"/>
      <w:pPr>
        <w:ind w:left="720" w:hanging="360"/>
      </w:pPr>
      <w:rPr>
        <w:rFonts w:hint="default"/>
        <w:b/>
      </w:rPr>
    </w:lvl>
    <w:lvl w:ilvl="1" w:tplc="F4C27658">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66CE53F8">
      <w:start w:val="1"/>
      <w:numFmt w:val="decimal"/>
      <w:lvlText w:val="%4"/>
      <w:lvlJc w:val="left"/>
      <w:pPr>
        <w:ind w:left="2880" w:hanging="360"/>
      </w:pPr>
      <w:rPr>
        <w:rFonts w:hint="default"/>
      </w:rPr>
    </w:lvl>
    <w:lvl w:ilvl="4" w:tplc="A3AA328C">
      <w:start w:val="1"/>
      <w:numFmt w:val="lowerLetter"/>
      <w:lvlText w:val="%5)"/>
      <w:lvlJc w:val="left"/>
      <w:pPr>
        <w:ind w:left="3600" w:hanging="360"/>
      </w:pPr>
      <w:rPr>
        <w:rFont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5114AF"/>
    <w:multiLevelType w:val="hybridMultilevel"/>
    <w:tmpl w:val="5EB017B4"/>
    <w:lvl w:ilvl="0" w:tplc="F4C276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73660F"/>
    <w:multiLevelType w:val="hybridMultilevel"/>
    <w:tmpl w:val="1E589192"/>
    <w:lvl w:ilvl="0" w:tplc="152EF2BE">
      <w:start w:val="1"/>
      <w:numFmt w:val="decimal"/>
      <w:lvlText w:val="%1.1"/>
      <w:lvlJc w:val="left"/>
      <w:pPr>
        <w:ind w:left="720" w:hanging="360"/>
      </w:pPr>
      <w:rPr>
        <w:rFonts w:hint="default"/>
      </w:rPr>
    </w:lvl>
    <w:lvl w:ilvl="1" w:tplc="414674B4">
      <w:start w:val="1"/>
      <w:numFmt w:val="lowerLetter"/>
      <w:lvlText w:val="%2."/>
      <w:lvlJc w:val="left"/>
      <w:pPr>
        <w:ind w:left="1440" w:hanging="360"/>
      </w:pPr>
      <w:rPr>
        <w:sz w:val="24"/>
      </w:rPr>
    </w:lvl>
    <w:lvl w:ilvl="2" w:tplc="F4C2765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276689"/>
    <w:multiLevelType w:val="hybridMultilevel"/>
    <w:tmpl w:val="A6429A24"/>
    <w:lvl w:ilvl="0" w:tplc="0750C67E">
      <w:start w:val="1"/>
      <w:numFmt w:val="ordinal"/>
      <w:lvlText w:val="7.%1"/>
      <w:lvlJc w:val="left"/>
      <w:pPr>
        <w:ind w:left="720" w:hanging="360"/>
      </w:pPr>
      <w:rPr>
        <w:rFonts w:hint="default"/>
      </w:rPr>
    </w:lvl>
    <w:lvl w:ilvl="1" w:tplc="414674B4">
      <w:start w:val="1"/>
      <w:numFmt w:val="lowerLetter"/>
      <w:lvlText w:val="%2."/>
      <w:lvlJc w:val="left"/>
      <w:pPr>
        <w:ind w:left="1440" w:hanging="360"/>
      </w:pPr>
      <w:rPr>
        <w:sz w:val="24"/>
      </w:rPr>
    </w:lvl>
    <w:lvl w:ilvl="2" w:tplc="F4C2765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E31190"/>
    <w:multiLevelType w:val="hybridMultilevel"/>
    <w:tmpl w:val="D3644210"/>
    <w:lvl w:ilvl="0" w:tplc="04150019">
      <w:start w:val="1"/>
      <w:numFmt w:val="lowerLetter"/>
      <w:lvlText w:val="%1."/>
      <w:lvlJc w:val="left"/>
      <w:pPr>
        <w:ind w:left="1637"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73EA2CAB"/>
    <w:multiLevelType w:val="hybridMultilevel"/>
    <w:tmpl w:val="C3C6404C"/>
    <w:lvl w:ilvl="0" w:tplc="1B1C4B20">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778D39CF"/>
    <w:multiLevelType w:val="hybridMultilevel"/>
    <w:tmpl w:val="D84C9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C45D9C"/>
    <w:multiLevelType w:val="hybridMultilevel"/>
    <w:tmpl w:val="AE7A082E"/>
    <w:lvl w:ilvl="0" w:tplc="409E4FBE">
      <w:start w:val="8"/>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313E70"/>
    <w:multiLevelType w:val="hybridMultilevel"/>
    <w:tmpl w:val="2B48DABE"/>
    <w:lvl w:ilvl="0" w:tplc="0415000F">
      <w:start w:val="1"/>
      <w:numFmt w:val="decimal"/>
      <w:lvlText w:val="%1."/>
      <w:lvlJc w:val="left"/>
      <w:pPr>
        <w:ind w:left="720" w:hanging="360"/>
      </w:pPr>
    </w:lvl>
    <w:lvl w:ilvl="1" w:tplc="414674B4">
      <w:start w:val="1"/>
      <w:numFmt w:val="lowerLetter"/>
      <w:lvlText w:val="%2."/>
      <w:lvlJc w:val="left"/>
      <w:pPr>
        <w:ind w:left="1440" w:hanging="360"/>
      </w:pPr>
      <w:rPr>
        <w:sz w:val="24"/>
      </w:rPr>
    </w:lvl>
    <w:lvl w:ilvl="2" w:tplc="F4C27658">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BB0B7C"/>
    <w:multiLevelType w:val="hybridMultilevel"/>
    <w:tmpl w:val="358471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5"/>
  </w:num>
  <w:num w:numId="5">
    <w:abstractNumId w:val="17"/>
  </w:num>
  <w:num w:numId="6">
    <w:abstractNumId w:val="12"/>
  </w:num>
  <w:num w:numId="7">
    <w:abstractNumId w:val="22"/>
  </w:num>
  <w:num w:numId="8">
    <w:abstractNumId w:val="18"/>
  </w:num>
  <w:num w:numId="9">
    <w:abstractNumId w:val="24"/>
  </w:num>
  <w:num w:numId="10">
    <w:abstractNumId w:val="1"/>
  </w:num>
  <w:num w:numId="11">
    <w:abstractNumId w:val="6"/>
  </w:num>
  <w:num w:numId="12">
    <w:abstractNumId w:val="8"/>
  </w:num>
  <w:num w:numId="13">
    <w:abstractNumId w:val="26"/>
  </w:num>
  <w:num w:numId="14">
    <w:abstractNumId w:val="20"/>
  </w:num>
  <w:num w:numId="15">
    <w:abstractNumId w:val="25"/>
  </w:num>
  <w:num w:numId="16">
    <w:abstractNumId w:val="21"/>
  </w:num>
  <w:num w:numId="17">
    <w:abstractNumId w:val="11"/>
  </w:num>
  <w:num w:numId="18">
    <w:abstractNumId w:val="2"/>
  </w:num>
  <w:num w:numId="19">
    <w:abstractNumId w:val="13"/>
  </w:num>
  <w:num w:numId="20">
    <w:abstractNumId w:val="27"/>
  </w:num>
  <w:num w:numId="21">
    <w:abstractNumId w:val="4"/>
  </w:num>
  <w:num w:numId="22">
    <w:abstractNumId w:val="14"/>
  </w:num>
  <w:num w:numId="23">
    <w:abstractNumId w:val="15"/>
  </w:num>
  <w:num w:numId="24">
    <w:abstractNumId w:val="7"/>
  </w:num>
  <w:num w:numId="25">
    <w:abstractNumId w:val="3"/>
  </w:num>
  <w:num w:numId="26">
    <w:abstractNumId w:val="10"/>
  </w:num>
  <w:num w:numId="27">
    <w:abstractNumId w:val="23"/>
  </w:num>
  <w:num w:numId="28">
    <w:abstractNumId w:val="16"/>
  </w:num>
  <w:num w:numId="29">
    <w:abstractNumId w:val="0"/>
  </w:num>
  <w:num w:numId="30">
    <w:abstractNumId w:val="16"/>
    <w:lvlOverride w:ilvl="0">
      <w:startOverride w:val="1"/>
    </w:lvlOverride>
    <w:lvlOverride w:ilvl="1"/>
    <w:lvlOverride w:ilvl="2"/>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C1"/>
    <w:rsid w:val="00010687"/>
    <w:rsid w:val="00010783"/>
    <w:rsid w:val="000111CE"/>
    <w:rsid w:val="00020D53"/>
    <w:rsid w:val="0002320C"/>
    <w:rsid w:val="00027DBF"/>
    <w:rsid w:val="000307D3"/>
    <w:rsid w:val="000456C6"/>
    <w:rsid w:val="00052287"/>
    <w:rsid w:val="000705A0"/>
    <w:rsid w:val="000717CA"/>
    <w:rsid w:val="000801BE"/>
    <w:rsid w:val="0008366E"/>
    <w:rsid w:val="0008707A"/>
    <w:rsid w:val="00087442"/>
    <w:rsid w:val="000875F6"/>
    <w:rsid w:val="0009233B"/>
    <w:rsid w:val="00095ABB"/>
    <w:rsid w:val="000A2122"/>
    <w:rsid w:val="000B6508"/>
    <w:rsid w:val="000B6519"/>
    <w:rsid w:val="000B7230"/>
    <w:rsid w:val="000C15E1"/>
    <w:rsid w:val="000C3EBB"/>
    <w:rsid w:val="000C7DD2"/>
    <w:rsid w:val="000D38D8"/>
    <w:rsid w:val="000D5BC4"/>
    <w:rsid w:val="000D6A42"/>
    <w:rsid w:val="000D7E68"/>
    <w:rsid w:val="000E1674"/>
    <w:rsid w:val="000F183F"/>
    <w:rsid w:val="000F2E8D"/>
    <w:rsid w:val="000F5B70"/>
    <w:rsid w:val="0010426D"/>
    <w:rsid w:val="00112770"/>
    <w:rsid w:val="0011330A"/>
    <w:rsid w:val="001169E8"/>
    <w:rsid w:val="00122431"/>
    <w:rsid w:val="001266FF"/>
    <w:rsid w:val="001278C7"/>
    <w:rsid w:val="00127BAE"/>
    <w:rsid w:val="00130145"/>
    <w:rsid w:val="00131B4B"/>
    <w:rsid w:val="00137BAC"/>
    <w:rsid w:val="00144D81"/>
    <w:rsid w:val="0014667F"/>
    <w:rsid w:val="00156DB4"/>
    <w:rsid w:val="0017255B"/>
    <w:rsid w:val="00173995"/>
    <w:rsid w:val="00174DBE"/>
    <w:rsid w:val="00175312"/>
    <w:rsid w:val="001815C6"/>
    <w:rsid w:val="0019588F"/>
    <w:rsid w:val="001971AF"/>
    <w:rsid w:val="001A5902"/>
    <w:rsid w:val="001A7975"/>
    <w:rsid w:val="001A7E6F"/>
    <w:rsid w:val="001B737C"/>
    <w:rsid w:val="001C1734"/>
    <w:rsid w:val="001C5203"/>
    <w:rsid w:val="001D1056"/>
    <w:rsid w:val="001D22DD"/>
    <w:rsid w:val="001E3CFF"/>
    <w:rsid w:val="001E7C58"/>
    <w:rsid w:val="001F0A44"/>
    <w:rsid w:val="001F21FD"/>
    <w:rsid w:val="00211342"/>
    <w:rsid w:val="00234876"/>
    <w:rsid w:val="00235523"/>
    <w:rsid w:val="00235D7F"/>
    <w:rsid w:val="002378B7"/>
    <w:rsid w:val="002574A5"/>
    <w:rsid w:val="00267325"/>
    <w:rsid w:val="0027647B"/>
    <w:rsid w:val="002803D6"/>
    <w:rsid w:val="0028496F"/>
    <w:rsid w:val="00290162"/>
    <w:rsid w:val="00292863"/>
    <w:rsid w:val="002A1117"/>
    <w:rsid w:val="002A4DED"/>
    <w:rsid w:val="002A5693"/>
    <w:rsid w:val="002B1590"/>
    <w:rsid w:val="002B43C0"/>
    <w:rsid w:val="002B782C"/>
    <w:rsid w:val="002C48F8"/>
    <w:rsid w:val="002C6755"/>
    <w:rsid w:val="002D061E"/>
    <w:rsid w:val="002D2C80"/>
    <w:rsid w:val="002E2A77"/>
    <w:rsid w:val="002E6CDF"/>
    <w:rsid w:val="002F0D82"/>
    <w:rsid w:val="002F1F0D"/>
    <w:rsid w:val="00300511"/>
    <w:rsid w:val="003026ED"/>
    <w:rsid w:val="003065C4"/>
    <w:rsid w:val="00337CE1"/>
    <w:rsid w:val="00347EDC"/>
    <w:rsid w:val="00352845"/>
    <w:rsid w:val="003539A1"/>
    <w:rsid w:val="00357552"/>
    <w:rsid w:val="00361DAD"/>
    <w:rsid w:val="00363557"/>
    <w:rsid w:val="00365A95"/>
    <w:rsid w:val="00365EAD"/>
    <w:rsid w:val="00381E25"/>
    <w:rsid w:val="0038242C"/>
    <w:rsid w:val="00384420"/>
    <w:rsid w:val="00385C42"/>
    <w:rsid w:val="003902DE"/>
    <w:rsid w:val="00392EE0"/>
    <w:rsid w:val="003966AB"/>
    <w:rsid w:val="003A2372"/>
    <w:rsid w:val="003A416E"/>
    <w:rsid w:val="003A44CF"/>
    <w:rsid w:val="003A67E0"/>
    <w:rsid w:val="003A77E9"/>
    <w:rsid w:val="003B420E"/>
    <w:rsid w:val="003B6A12"/>
    <w:rsid w:val="003C39E8"/>
    <w:rsid w:val="003D27A6"/>
    <w:rsid w:val="003D2A58"/>
    <w:rsid w:val="003D6324"/>
    <w:rsid w:val="003E11DD"/>
    <w:rsid w:val="003E1218"/>
    <w:rsid w:val="003E7AB5"/>
    <w:rsid w:val="003F04FA"/>
    <w:rsid w:val="003F59FE"/>
    <w:rsid w:val="0040216D"/>
    <w:rsid w:val="00402C30"/>
    <w:rsid w:val="004057BF"/>
    <w:rsid w:val="004173AF"/>
    <w:rsid w:val="0042362D"/>
    <w:rsid w:val="00427C65"/>
    <w:rsid w:val="004368CC"/>
    <w:rsid w:val="00437AB3"/>
    <w:rsid w:val="0044044B"/>
    <w:rsid w:val="00441235"/>
    <w:rsid w:val="004431BC"/>
    <w:rsid w:val="00444DAB"/>
    <w:rsid w:val="0044661F"/>
    <w:rsid w:val="004528A2"/>
    <w:rsid w:val="004608B5"/>
    <w:rsid w:val="00464AE5"/>
    <w:rsid w:val="00471786"/>
    <w:rsid w:val="00471F1F"/>
    <w:rsid w:val="004825A7"/>
    <w:rsid w:val="00485196"/>
    <w:rsid w:val="00486E50"/>
    <w:rsid w:val="00496CEA"/>
    <w:rsid w:val="00496D43"/>
    <w:rsid w:val="00497914"/>
    <w:rsid w:val="004A6BE8"/>
    <w:rsid w:val="004A7AC6"/>
    <w:rsid w:val="004B24A6"/>
    <w:rsid w:val="004B3623"/>
    <w:rsid w:val="004B52D1"/>
    <w:rsid w:val="004C080D"/>
    <w:rsid w:val="004C1F43"/>
    <w:rsid w:val="004C6A17"/>
    <w:rsid w:val="004C74A5"/>
    <w:rsid w:val="004D2598"/>
    <w:rsid w:val="004D7268"/>
    <w:rsid w:val="004D78CF"/>
    <w:rsid w:val="004D7FBF"/>
    <w:rsid w:val="004E3C1D"/>
    <w:rsid w:val="004E5CC7"/>
    <w:rsid w:val="004F1B4B"/>
    <w:rsid w:val="004F43EE"/>
    <w:rsid w:val="004F645F"/>
    <w:rsid w:val="00502B53"/>
    <w:rsid w:val="00503F43"/>
    <w:rsid w:val="005117ED"/>
    <w:rsid w:val="00513DC5"/>
    <w:rsid w:val="00516040"/>
    <w:rsid w:val="00516747"/>
    <w:rsid w:val="005238E7"/>
    <w:rsid w:val="00530BE7"/>
    <w:rsid w:val="005435F5"/>
    <w:rsid w:val="00544C13"/>
    <w:rsid w:val="00552C70"/>
    <w:rsid w:val="005534FF"/>
    <w:rsid w:val="00563F13"/>
    <w:rsid w:val="00563F22"/>
    <w:rsid w:val="00567903"/>
    <w:rsid w:val="00572379"/>
    <w:rsid w:val="00575217"/>
    <w:rsid w:val="00581B4C"/>
    <w:rsid w:val="00582438"/>
    <w:rsid w:val="005918C6"/>
    <w:rsid w:val="00594828"/>
    <w:rsid w:val="005C1913"/>
    <w:rsid w:val="005C74FF"/>
    <w:rsid w:val="005D01F7"/>
    <w:rsid w:val="005E3196"/>
    <w:rsid w:val="005E5AEF"/>
    <w:rsid w:val="005E6E06"/>
    <w:rsid w:val="005F1625"/>
    <w:rsid w:val="005F358F"/>
    <w:rsid w:val="005F4EDF"/>
    <w:rsid w:val="00601E29"/>
    <w:rsid w:val="00606B02"/>
    <w:rsid w:val="00610698"/>
    <w:rsid w:val="00622069"/>
    <w:rsid w:val="00626A49"/>
    <w:rsid w:val="0063053D"/>
    <w:rsid w:val="006313AA"/>
    <w:rsid w:val="006339C2"/>
    <w:rsid w:val="00637F35"/>
    <w:rsid w:val="00667557"/>
    <w:rsid w:val="0067571E"/>
    <w:rsid w:val="0067607C"/>
    <w:rsid w:val="006766F7"/>
    <w:rsid w:val="00677661"/>
    <w:rsid w:val="00677B87"/>
    <w:rsid w:val="00677F28"/>
    <w:rsid w:val="006876E0"/>
    <w:rsid w:val="006B0CC8"/>
    <w:rsid w:val="006B351D"/>
    <w:rsid w:val="006B4FE0"/>
    <w:rsid w:val="006D2586"/>
    <w:rsid w:val="006F0480"/>
    <w:rsid w:val="006F4453"/>
    <w:rsid w:val="006F52B0"/>
    <w:rsid w:val="006F74E4"/>
    <w:rsid w:val="0070613E"/>
    <w:rsid w:val="00712B9E"/>
    <w:rsid w:val="00717DAB"/>
    <w:rsid w:val="007225EB"/>
    <w:rsid w:val="00725C2F"/>
    <w:rsid w:val="00726A76"/>
    <w:rsid w:val="0073114D"/>
    <w:rsid w:val="0074225F"/>
    <w:rsid w:val="00746F6F"/>
    <w:rsid w:val="00751349"/>
    <w:rsid w:val="00754EA2"/>
    <w:rsid w:val="007552FF"/>
    <w:rsid w:val="00756113"/>
    <w:rsid w:val="00756B9D"/>
    <w:rsid w:val="00770924"/>
    <w:rsid w:val="00772B82"/>
    <w:rsid w:val="00776152"/>
    <w:rsid w:val="00780BFD"/>
    <w:rsid w:val="00790B2D"/>
    <w:rsid w:val="0079188C"/>
    <w:rsid w:val="007A36E4"/>
    <w:rsid w:val="007A591F"/>
    <w:rsid w:val="007B7865"/>
    <w:rsid w:val="007D32B7"/>
    <w:rsid w:val="007F416D"/>
    <w:rsid w:val="007F51C9"/>
    <w:rsid w:val="00802C9C"/>
    <w:rsid w:val="00804F6F"/>
    <w:rsid w:val="00806075"/>
    <w:rsid w:val="0080742F"/>
    <w:rsid w:val="00812AE2"/>
    <w:rsid w:val="00812FA3"/>
    <w:rsid w:val="008140AB"/>
    <w:rsid w:val="00814154"/>
    <w:rsid w:val="008179B1"/>
    <w:rsid w:val="008214AA"/>
    <w:rsid w:val="008279A0"/>
    <w:rsid w:val="00834A41"/>
    <w:rsid w:val="00842E3E"/>
    <w:rsid w:val="00845502"/>
    <w:rsid w:val="00850766"/>
    <w:rsid w:val="00870365"/>
    <w:rsid w:val="00880750"/>
    <w:rsid w:val="00882F71"/>
    <w:rsid w:val="008859CC"/>
    <w:rsid w:val="00886274"/>
    <w:rsid w:val="00890E8A"/>
    <w:rsid w:val="00893AA2"/>
    <w:rsid w:val="00896889"/>
    <w:rsid w:val="008A1B2B"/>
    <w:rsid w:val="008A3A85"/>
    <w:rsid w:val="008A6592"/>
    <w:rsid w:val="008B2291"/>
    <w:rsid w:val="008B5938"/>
    <w:rsid w:val="008B7C0C"/>
    <w:rsid w:val="008D6474"/>
    <w:rsid w:val="008E09F7"/>
    <w:rsid w:val="008E0F33"/>
    <w:rsid w:val="008E59BF"/>
    <w:rsid w:val="008F6532"/>
    <w:rsid w:val="0090172E"/>
    <w:rsid w:val="00904DE9"/>
    <w:rsid w:val="00911C7F"/>
    <w:rsid w:val="009129F5"/>
    <w:rsid w:val="00922D8E"/>
    <w:rsid w:val="00930AAA"/>
    <w:rsid w:val="00944602"/>
    <w:rsid w:val="00951CF4"/>
    <w:rsid w:val="009527AE"/>
    <w:rsid w:val="00973DE0"/>
    <w:rsid w:val="0097434C"/>
    <w:rsid w:val="009846AF"/>
    <w:rsid w:val="00987CE2"/>
    <w:rsid w:val="009938A5"/>
    <w:rsid w:val="00996D8D"/>
    <w:rsid w:val="009970D3"/>
    <w:rsid w:val="009972AB"/>
    <w:rsid w:val="009B0B9B"/>
    <w:rsid w:val="009B7395"/>
    <w:rsid w:val="009C2798"/>
    <w:rsid w:val="009C4D34"/>
    <w:rsid w:val="009C7736"/>
    <w:rsid w:val="009D3BB1"/>
    <w:rsid w:val="009D3DEE"/>
    <w:rsid w:val="009D5486"/>
    <w:rsid w:val="00A00171"/>
    <w:rsid w:val="00A02D1E"/>
    <w:rsid w:val="00A058F6"/>
    <w:rsid w:val="00A136A9"/>
    <w:rsid w:val="00A16EC1"/>
    <w:rsid w:val="00A212CF"/>
    <w:rsid w:val="00A2366E"/>
    <w:rsid w:val="00A26173"/>
    <w:rsid w:val="00A26C08"/>
    <w:rsid w:val="00A30FC0"/>
    <w:rsid w:val="00A3419D"/>
    <w:rsid w:val="00A34EE7"/>
    <w:rsid w:val="00A36340"/>
    <w:rsid w:val="00A47746"/>
    <w:rsid w:val="00A53CEE"/>
    <w:rsid w:val="00A57F82"/>
    <w:rsid w:val="00A74A67"/>
    <w:rsid w:val="00A81B26"/>
    <w:rsid w:val="00A87041"/>
    <w:rsid w:val="00A87CC8"/>
    <w:rsid w:val="00A9371D"/>
    <w:rsid w:val="00AA55BE"/>
    <w:rsid w:val="00AB1E81"/>
    <w:rsid w:val="00AC0627"/>
    <w:rsid w:val="00AC3712"/>
    <w:rsid w:val="00AC3776"/>
    <w:rsid w:val="00AC3B9A"/>
    <w:rsid w:val="00AC5AAD"/>
    <w:rsid w:val="00AD676B"/>
    <w:rsid w:val="00AD6FA9"/>
    <w:rsid w:val="00AD7414"/>
    <w:rsid w:val="00AE441C"/>
    <w:rsid w:val="00AE540C"/>
    <w:rsid w:val="00AF23EC"/>
    <w:rsid w:val="00B05A69"/>
    <w:rsid w:val="00B1064A"/>
    <w:rsid w:val="00B11BD6"/>
    <w:rsid w:val="00B14D10"/>
    <w:rsid w:val="00B2406F"/>
    <w:rsid w:val="00B26B52"/>
    <w:rsid w:val="00B34F8C"/>
    <w:rsid w:val="00B45A29"/>
    <w:rsid w:val="00B47768"/>
    <w:rsid w:val="00B5032A"/>
    <w:rsid w:val="00B531A7"/>
    <w:rsid w:val="00B5441E"/>
    <w:rsid w:val="00B55842"/>
    <w:rsid w:val="00B65AFF"/>
    <w:rsid w:val="00B6705A"/>
    <w:rsid w:val="00B72515"/>
    <w:rsid w:val="00B80108"/>
    <w:rsid w:val="00B85B2C"/>
    <w:rsid w:val="00BB2A19"/>
    <w:rsid w:val="00BB6C83"/>
    <w:rsid w:val="00BD4FC1"/>
    <w:rsid w:val="00BD69B5"/>
    <w:rsid w:val="00BE11C0"/>
    <w:rsid w:val="00BE65EA"/>
    <w:rsid w:val="00BF63DF"/>
    <w:rsid w:val="00BF674B"/>
    <w:rsid w:val="00BF6AE1"/>
    <w:rsid w:val="00BF7712"/>
    <w:rsid w:val="00BF79E5"/>
    <w:rsid w:val="00C01683"/>
    <w:rsid w:val="00C15AC5"/>
    <w:rsid w:val="00C24269"/>
    <w:rsid w:val="00C31A9B"/>
    <w:rsid w:val="00C4525A"/>
    <w:rsid w:val="00C54DB1"/>
    <w:rsid w:val="00C55831"/>
    <w:rsid w:val="00C659A1"/>
    <w:rsid w:val="00C77AF5"/>
    <w:rsid w:val="00C872D9"/>
    <w:rsid w:val="00C9370C"/>
    <w:rsid w:val="00C93FEC"/>
    <w:rsid w:val="00C97B96"/>
    <w:rsid w:val="00CA5CF2"/>
    <w:rsid w:val="00CC5206"/>
    <w:rsid w:val="00CC7204"/>
    <w:rsid w:val="00CC7896"/>
    <w:rsid w:val="00CD0960"/>
    <w:rsid w:val="00CD35D4"/>
    <w:rsid w:val="00CE1075"/>
    <w:rsid w:val="00CE5D8C"/>
    <w:rsid w:val="00CF2419"/>
    <w:rsid w:val="00CF3D58"/>
    <w:rsid w:val="00CF4418"/>
    <w:rsid w:val="00D02629"/>
    <w:rsid w:val="00D042D5"/>
    <w:rsid w:val="00D07072"/>
    <w:rsid w:val="00D26366"/>
    <w:rsid w:val="00D35D2E"/>
    <w:rsid w:val="00D41B71"/>
    <w:rsid w:val="00D552A3"/>
    <w:rsid w:val="00D574C8"/>
    <w:rsid w:val="00D64B0C"/>
    <w:rsid w:val="00D80922"/>
    <w:rsid w:val="00D8491D"/>
    <w:rsid w:val="00D84954"/>
    <w:rsid w:val="00D870C9"/>
    <w:rsid w:val="00D9018C"/>
    <w:rsid w:val="00DA4D42"/>
    <w:rsid w:val="00DA538D"/>
    <w:rsid w:val="00DB33E1"/>
    <w:rsid w:val="00DB3C14"/>
    <w:rsid w:val="00DB4D86"/>
    <w:rsid w:val="00DB6E5B"/>
    <w:rsid w:val="00DC1BDE"/>
    <w:rsid w:val="00DC3A81"/>
    <w:rsid w:val="00DD1F59"/>
    <w:rsid w:val="00DE1F04"/>
    <w:rsid w:val="00DE6D10"/>
    <w:rsid w:val="00DF0DEB"/>
    <w:rsid w:val="00DF1F15"/>
    <w:rsid w:val="00E01201"/>
    <w:rsid w:val="00E01CFE"/>
    <w:rsid w:val="00E120A9"/>
    <w:rsid w:val="00E171C9"/>
    <w:rsid w:val="00E226DC"/>
    <w:rsid w:val="00E241C1"/>
    <w:rsid w:val="00E2478D"/>
    <w:rsid w:val="00E30438"/>
    <w:rsid w:val="00E37322"/>
    <w:rsid w:val="00E37498"/>
    <w:rsid w:val="00E41224"/>
    <w:rsid w:val="00E41616"/>
    <w:rsid w:val="00E45C30"/>
    <w:rsid w:val="00E51E88"/>
    <w:rsid w:val="00E5332C"/>
    <w:rsid w:val="00E53E10"/>
    <w:rsid w:val="00E54A43"/>
    <w:rsid w:val="00E6155D"/>
    <w:rsid w:val="00E6490B"/>
    <w:rsid w:val="00E64B7C"/>
    <w:rsid w:val="00E70B67"/>
    <w:rsid w:val="00E775BD"/>
    <w:rsid w:val="00E8638B"/>
    <w:rsid w:val="00E96786"/>
    <w:rsid w:val="00EB05AD"/>
    <w:rsid w:val="00EB7976"/>
    <w:rsid w:val="00EC485E"/>
    <w:rsid w:val="00EC4B07"/>
    <w:rsid w:val="00ED3F44"/>
    <w:rsid w:val="00ED6D5C"/>
    <w:rsid w:val="00EE6F44"/>
    <w:rsid w:val="00EF189D"/>
    <w:rsid w:val="00EF2866"/>
    <w:rsid w:val="00EF4521"/>
    <w:rsid w:val="00EF5091"/>
    <w:rsid w:val="00F060AE"/>
    <w:rsid w:val="00F1522D"/>
    <w:rsid w:val="00F17ADC"/>
    <w:rsid w:val="00F2223D"/>
    <w:rsid w:val="00F269C9"/>
    <w:rsid w:val="00F26D58"/>
    <w:rsid w:val="00F310E6"/>
    <w:rsid w:val="00F33242"/>
    <w:rsid w:val="00F356CE"/>
    <w:rsid w:val="00F3766F"/>
    <w:rsid w:val="00F40701"/>
    <w:rsid w:val="00F4130F"/>
    <w:rsid w:val="00F53E5A"/>
    <w:rsid w:val="00F55168"/>
    <w:rsid w:val="00F577C5"/>
    <w:rsid w:val="00F7037B"/>
    <w:rsid w:val="00F72FED"/>
    <w:rsid w:val="00F73876"/>
    <w:rsid w:val="00F82BC1"/>
    <w:rsid w:val="00F9381E"/>
    <w:rsid w:val="00F972F5"/>
    <w:rsid w:val="00FA0159"/>
    <w:rsid w:val="00FA29CB"/>
    <w:rsid w:val="00FA75EA"/>
    <w:rsid w:val="00FB43AA"/>
    <w:rsid w:val="00FC59F5"/>
    <w:rsid w:val="00FC6124"/>
    <w:rsid w:val="00FD3599"/>
    <w:rsid w:val="00FD567C"/>
    <w:rsid w:val="00FD6641"/>
    <w:rsid w:val="00FE35FB"/>
    <w:rsid w:val="00FE3648"/>
    <w:rsid w:val="00FF0757"/>
    <w:rsid w:val="00FF2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7B74C"/>
  <w15:docId w15:val="{95D01AD6-BDCF-4158-8614-03A0F385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5842"/>
  </w:style>
  <w:style w:type="paragraph" w:styleId="Nagwek3">
    <w:name w:val="heading 3"/>
    <w:basedOn w:val="Normalny"/>
    <w:link w:val="Nagwek3Znak"/>
    <w:uiPriority w:val="9"/>
    <w:qFormat/>
    <w:rsid w:val="00523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416D"/>
    <w:pPr>
      <w:ind w:left="720"/>
      <w:contextualSpacing/>
    </w:pPr>
  </w:style>
  <w:style w:type="paragraph" w:styleId="Tekstprzypisudolnego">
    <w:name w:val="footnote text"/>
    <w:basedOn w:val="Normalny"/>
    <w:link w:val="TekstprzypisudolnegoZnak"/>
    <w:uiPriority w:val="99"/>
    <w:semiHidden/>
    <w:unhideWhenUsed/>
    <w:rsid w:val="00D901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018C"/>
    <w:rPr>
      <w:rFonts w:eastAsiaTheme="minorEastAsia"/>
      <w:sz w:val="20"/>
      <w:szCs w:val="20"/>
      <w:lang w:eastAsia="pl-PL"/>
    </w:rPr>
  </w:style>
  <w:style w:type="character" w:styleId="Odwoanieprzypisudolnego">
    <w:name w:val="footnote reference"/>
    <w:basedOn w:val="Domylnaczcionkaakapitu"/>
    <w:uiPriority w:val="99"/>
    <w:semiHidden/>
    <w:unhideWhenUsed/>
    <w:rsid w:val="00D9018C"/>
    <w:rPr>
      <w:vertAlign w:val="superscript"/>
    </w:rPr>
  </w:style>
  <w:style w:type="character" w:customStyle="1" w:styleId="apple-converted-space">
    <w:name w:val="apple-converted-space"/>
    <w:basedOn w:val="Domylnaczcionkaakapitu"/>
    <w:rsid w:val="007B7865"/>
  </w:style>
  <w:style w:type="character" w:styleId="Hipercze">
    <w:name w:val="Hyperlink"/>
    <w:basedOn w:val="Domylnaczcionkaakapitu"/>
    <w:uiPriority w:val="99"/>
    <w:unhideWhenUsed/>
    <w:rsid w:val="007B7865"/>
    <w:rPr>
      <w:color w:val="0000FF"/>
      <w:u w:val="single"/>
    </w:rPr>
  </w:style>
  <w:style w:type="character" w:styleId="UyteHipercze">
    <w:name w:val="FollowedHyperlink"/>
    <w:basedOn w:val="Domylnaczcionkaakapitu"/>
    <w:uiPriority w:val="99"/>
    <w:semiHidden/>
    <w:unhideWhenUsed/>
    <w:rsid w:val="00D02629"/>
    <w:rPr>
      <w:color w:val="800080" w:themeColor="followedHyperlink"/>
      <w:u w:val="single"/>
    </w:rPr>
  </w:style>
  <w:style w:type="paragraph" w:styleId="Nagwek">
    <w:name w:val="header"/>
    <w:basedOn w:val="Normalny"/>
    <w:link w:val="NagwekZnak"/>
    <w:uiPriority w:val="99"/>
    <w:unhideWhenUsed/>
    <w:rsid w:val="00626A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A49"/>
  </w:style>
  <w:style w:type="paragraph" w:styleId="Stopka">
    <w:name w:val="footer"/>
    <w:basedOn w:val="Normalny"/>
    <w:link w:val="StopkaZnak"/>
    <w:uiPriority w:val="99"/>
    <w:unhideWhenUsed/>
    <w:rsid w:val="00626A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A49"/>
  </w:style>
  <w:style w:type="character" w:styleId="Odwoaniedokomentarza">
    <w:name w:val="annotation reference"/>
    <w:basedOn w:val="Domylnaczcionkaakapitu"/>
    <w:uiPriority w:val="99"/>
    <w:semiHidden/>
    <w:unhideWhenUsed/>
    <w:rsid w:val="007552FF"/>
    <w:rPr>
      <w:sz w:val="16"/>
      <w:szCs w:val="16"/>
    </w:rPr>
  </w:style>
  <w:style w:type="paragraph" w:styleId="Tekstkomentarza">
    <w:name w:val="annotation text"/>
    <w:basedOn w:val="Normalny"/>
    <w:link w:val="TekstkomentarzaZnak"/>
    <w:uiPriority w:val="99"/>
    <w:semiHidden/>
    <w:unhideWhenUsed/>
    <w:rsid w:val="007552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52FF"/>
    <w:rPr>
      <w:sz w:val="20"/>
      <w:szCs w:val="20"/>
    </w:rPr>
  </w:style>
  <w:style w:type="paragraph" w:styleId="Tematkomentarza">
    <w:name w:val="annotation subject"/>
    <w:basedOn w:val="Tekstkomentarza"/>
    <w:next w:val="Tekstkomentarza"/>
    <w:link w:val="TematkomentarzaZnak"/>
    <w:uiPriority w:val="99"/>
    <w:semiHidden/>
    <w:unhideWhenUsed/>
    <w:rsid w:val="007552FF"/>
    <w:rPr>
      <w:b/>
      <w:bCs/>
    </w:rPr>
  </w:style>
  <w:style w:type="character" w:customStyle="1" w:styleId="TematkomentarzaZnak">
    <w:name w:val="Temat komentarza Znak"/>
    <w:basedOn w:val="TekstkomentarzaZnak"/>
    <w:link w:val="Tematkomentarza"/>
    <w:uiPriority w:val="99"/>
    <w:semiHidden/>
    <w:rsid w:val="007552FF"/>
    <w:rPr>
      <w:b/>
      <w:bCs/>
      <w:sz w:val="20"/>
      <w:szCs w:val="20"/>
    </w:rPr>
  </w:style>
  <w:style w:type="paragraph" w:styleId="Tekstdymka">
    <w:name w:val="Balloon Text"/>
    <w:basedOn w:val="Normalny"/>
    <w:link w:val="TekstdymkaZnak"/>
    <w:uiPriority w:val="99"/>
    <w:semiHidden/>
    <w:unhideWhenUsed/>
    <w:rsid w:val="007552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52FF"/>
    <w:rPr>
      <w:rFonts w:ascii="Tahoma" w:hAnsi="Tahoma" w:cs="Tahoma"/>
      <w:sz w:val="16"/>
      <w:szCs w:val="16"/>
    </w:rPr>
  </w:style>
  <w:style w:type="character" w:customStyle="1" w:styleId="Nagwek3Znak">
    <w:name w:val="Nagłówek 3 Znak"/>
    <w:basedOn w:val="Domylnaczcionkaakapitu"/>
    <w:link w:val="Nagwek3"/>
    <w:uiPriority w:val="9"/>
    <w:rsid w:val="005238E7"/>
    <w:rPr>
      <w:rFonts w:ascii="Times New Roman" w:eastAsia="Times New Roman" w:hAnsi="Times New Roman" w:cs="Times New Roman"/>
      <w:b/>
      <w:bCs/>
      <w:sz w:val="27"/>
      <w:szCs w:val="27"/>
    </w:rPr>
  </w:style>
  <w:style w:type="paragraph" w:styleId="NormalnyWeb">
    <w:name w:val="Normal (Web)"/>
    <w:basedOn w:val="Normalny"/>
    <w:uiPriority w:val="99"/>
    <w:semiHidden/>
    <w:unhideWhenUsed/>
    <w:rsid w:val="00C2426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41268">
      <w:bodyDiv w:val="1"/>
      <w:marLeft w:val="0"/>
      <w:marRight w:val="0"/>
      <w:marTop w:val="0"/>
      <w:marBottom w:val="0"/>
      <w:divBdr>
        <w:top w:val="none" w:sz="0" w:space="0" w:color="auto"/>
        <w:left w:val="none" w:sz="0" w:space="0" w:color="auto"/>
        <w:bottom w:val="none" w:sz="0" w:space="0" w:color="auto"/>
        <w:right w:val="none" w:sz="0" w:space="0" w:color="auto"/>
      </w:divBdr>
    </w:div>
    <w:div w:id="17582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mowieniarpo.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mowieniarpo.podkarpac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ody.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67C16-DFA8-4152-BABB-253EEBD6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4742</Words>
  <Characters>28456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33132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r.piela</dc:creator>
  <cp:lastModifiedBy>Piela Rafał</cp:lastModifiedBy>
  <cp:revision>2</cp:revision>
  <cp:lastPrinted>2016-08-23T05:56:00Z</cp:lastPrinted>
  <dcterms:created xsi:type="dcterms:W3CDTF">2016-08-25T07:17:00Z</dcterms:created>
  <dcterms:modified xsi:type="dcterms:W3CDTF">2016-08-25T07:17:00Z</dcterms:modified>
</cp:coreProperties>
</file>